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E0D7F" w14:textId="1E41C71C" w:rsidR="00327FEE" w:rsidRDefault="00327FEE">
      <w:pPr>
        <w:pStyle w:val="Corpsdetexte"/>
        <w:ind w:left="190"/>
        <w:rPr>
          <w:rFonts w:ascii="Times New Roman"/>
        </w:rPr>
      </w:pPr>
    </w:p>
    <w:p w14:paraId="52C878A8" w14:textId="77777777" w:rsidR="00327FEE" w:rsidRDefault="00327FEE">
      <w:pPr>
        <w:pStyle w:val="Corpsdetexte"/>
        <w:ind w:left="0"/>
        <w:rPr>
          <w:rFonts w:ascii="Times New Roman"/>
          <w:sz w:val="32"/>
        </w:rPr>
      </w:pPr>
    </w:p>
    <w:p w14:paraId="6FC9B5B9" w14:textId="77777777" w:rsidR="00327FEE" w:rsidRDefault="00327FEE">
      <w:pPr>
        <w:pStyle w:val="Corpsdetexte"/>
        <w:spacing w:before="213"/>
        <w:ind w:left="0"/>
        <w:rPr>
          <w:rFonts w:ascii="Times New Roman"/>
          <w:sz w:val="32"/>
        </w:rPr>
      </w:pPr>
    </w:p>
    <w:p w14:paraId="284D5B3E" w14:textId="77777777" w:rsidR="00327FEE" w:rsidRDefault="00EF382E">
      <w:pPr>
        <w:pStyle w:val="Titre"/>
      </w:pPr>
      <w:r>
        <w:rPr>
          <w:color w:val="375F92"/>
        </w:rPr>
        <w:t>CONDITIONS</w:t>
      </w:r>
      <w:r>
        <w:rPr>
          <w:color w:val="375F92"/>
          <w:spacing w:val="-17"/>
        </w:rPr>
        <w:t xml:space="preserve"> </w:t>
      </w:r>
      <w:r>
        <w:rPr>
          <w:color w:val="375F92"/>
        </w:rPr>
        <w:t>GENERALES</w:t>
      </w:r>
      <w:r>
        <w:rPr>
          <w:color w:val="375F92"/>
          <w:spacing w:val="-19"/>
        </w:rPr>
        <w:t xml:space="preserve"> </w:t>
      </w:r>
      <w:r>
        <w:rPr>
          <w:color w:val="375F92"/>
        </w:rPr>
        <w:t xml:space="preserve">D’UTILISATIONS </w:t>
      </w:r>
      <w:r>
        <w:rPr>
          <w:color w:val="375F92"/>
          <w:spacing w:val="-6"/>
        </w:rPr>
        <w:t>ET</w:t>
      </w:r>
    </w:p>
    <w:p w14:paraId="3AB215B1" w14:textId="77777777" w:rsidR="00327FEE" w:rsidRDefault="00EF382E">
      <w:pPr>
        <w:pStyle w:val="Titre"/>
        <w:ind w:left="1842"/>
      </w:pPr>
      <w:r>
        <w:rPr>
          <w:color w:val="375F92"/>
        </w:rPr>
        <w:t>MENTIONS</w:t>
      </w:r>
      <w:r>
        <w:rPr>
          <w:color w:val="375F92"/>
          <w:spacing w:val="-20"/>
        </w:rPr>
        <w:t xml:space="preserve"> </w:t>
      </w:r>
      <w:r>
        <w:rPr>
          <w:color w:val="375F92"/>
          <w:spacing w:val="-2"/>
        </w:rPr>
        <w:t>LEGALES</w:t>
      </w:r>
    </w:p>
    <w:p w14:paraId="5CF6FBAB" w14:textId="77777777" w:rsidR="00327FEE" w:rsidRDefault="00327FEE">
      <w:pPr>
        <w:pStyle w:val="Corpsdetexte"/>
        <w:spacing w:before="247"/>
        <w:ind w:left="0"/>
        <w:rPr>
          <w:b/>
          <w:sz w:val="32"/>
        </w:rPr>
      </w:pPr>
    </w:p>
    <w:p w14:paraId="0A21BD32" w14:textId="214AC0D2" w:rsidR="00327FEE" w:rsidRDefault="00EF382E">
      <w:pPr>
        <w:pStyle w:val="Corpsdetexte"/>
        <w:spacing w:before="1"/>
        <w:ind w:right="161"/>
        <w:jc w:val="both"/>
      </w:pPr>
      <w:r>
        <w:t>Les présentes conditions générales d’utilisation (dites « CGU ») ont pour objet l’encadrement juridique des modalités de mise à disposition du site et des services de l’</w:t>
      </w:r>
      <w:proofErr w:type="spellStart"/>
      <w:r>
        <w:t>Adafmi</w:t>
      </w:r>
      <w:proofErr w:type="spellEnd"/>
      <w:r>
        <w:t xml:space="preserve"> Formation</w:t>
      </w:r>
      <w:r w:rsidR="00E93519">
        <w:t>s</w:t>
      </w:r>
      <w:r>
        <w:t xml:space="preserve"> et de définir les conditions d’accès et d’utilisation des services par « le bénéficiaire ». Les présentes CGU sont accessibles sur le site à la rubrique « CGU ».</w:t>
      </w:r>
    </w:p>
    <w:p w14:paraId="4B63D41F" w14:textId="77777777" w:rsidR="00327FEE" w:rsidRDefault="00327FEE">
      <w:pPr>
        <w:pStyle w:val="Corpsdetexte"/>
        <w:ind w:left="0"/>
      </w:pPr>
    </w:p>
    <w:p w14:paraId="4FCD8280" w14:textId="77777777" w:rsidR="00327FEE" w:rsidRDefault="00327FEE">
      <w:pPr>
        <w:pStyle w:val="Corpsdetexte"/>
        <w:spacing w:before="47"/>
        <w:ind w:left="0"/>
      </w:pPr>
    </w:p>
    <w:p w14:paraId="1A144F28" w14:textId="77777777" w:rsidR="00327FEE" w:rsidRDefault="00EF382E">
      <w:pPr>
        <w:pStyle w:val="Titre1"/>
        <w:jc w:val="left"/>
      </w:pPr>
      <w:r>
        <w:t>Article</w:t>
      </w:r>
      <w:r>
        <w:rPr>
          <w:spacing w:val="-4"/>
        </w:rPr>
        <w:t xml:space="preserve"> </w:t>
      </w:r>
      <w:r>
        <w:t>1</w:t>
      </w:r>
      <w:r>
        <w:rPr>
          <w:spacing w:val="-3"/>
        </w:rPr>
        <w:t xml:space="preserve"> </w:t>
      </w:r>
      <w:r>
        <w:t>:</w:t>
      </w:r>
      <w:r>
        <w:rPr>
          <w:spacing w:val="-5"/>
        </w:rPr>
        <w:t xml:space="preserve"> </w:t>
      </w:r>
      <w:r>
        <w:t>Les</w:t>
      </w:r>
      <w:r>
        <w:rPr>
          <w:spacing w:val="-6"/>
        </w:rPr>
        <w:t xml:space="preserve"> </w:t>
      </w:r>
      <w:r>
        <w:t>mentions</w:t>
      </w:r>
      <w:r>
        <w:rPr>
          <w:spacing w:val="-2"/>
        </w:rPr>
        <w:t xml:space="preserve"> légales</w:t>
      </w:r>
    </w:p>
    <w:p w14:paraId="182D5F2A" w14:textId="2F9F7C21" w:rsidR="00327FEE" w:rsidRDefault="00EF382E">
      <w:pPr>
        <w:pStyle w:val="Corpsdetexte"/>
        <w:spacing w:before="34" w:line="394" w:lineRule="exact"/>
        <w:ind w:right="2996"/>
      </w:pPr>
      <w:r>
        <w:t>ADAFMI</w:t>
      </w:r>
      <w:r>
        <w:rPr>
          <w:spacing w:val="-5"/>
        </w:rPr>
        <w:t xml:space="preserve"> </w:t>
      </w:r>
      <w:r>
        <w:t>(Association</w:t>
      </w:r>
      <w:r>
        <w:rPr>
          <w:spacing w:val="-5"/>
        </w:rPr>
        <w:t xml:space="preserve"> </w:t>
      </w:r>
      <w:r>
        <w:t>d'Aide</w:t>
      </w:r>
      <w:r>
        <w:rPr>
          <w:spacing w:val="-4"/>
        </w:rPr>
        <w:t xml:space="preserve"> </w:t>
      </w:r>
      <w:r>
        <w:t>à</w:t>
      </w:r>
      <w:r>
        <w:rPr>
          <w:spacing w:val="-4"/>
        </w:rPr>
        <w:t xml:space="preserve"> </w:t>
      </w:r>
      <w:r>
        <w:t>Domicile</w:t>
      </w:r>
      <w:r>
        <w:rPr>
          <w:spacing w:val="-4"/>
        </w:rPr>
        <w:t xml:space="preserve"> </w:t>
      </w:r>
      <w:r>
        <w:t>Aux</w:t>
      </w:r>
      <w:r>
        <w:rPr>
          <w:spacing w:val="-5"/>
        </w:rPr>
        <w:t xml:space="preserve"> </w:t>
      </w:r>
      <w:r>
        <w:t>Familles,</w:t>
      </w:r>
      <w:r>
        <w:rPr>
          <w:spacing w:val="-3"/>
        </w:rPr>
        <w:t xml:space="preserve"> </w:t>
      </w:r>
      <w:r>
        <w:t>Retraités,</w:t>
      </w:r>
      <w:r>
        <w:rPr>
          <w:spacing w:val="-5"/>
        </w:rPr>
        <w:t xml:space="preserve"> </w:t>
      </w:r>
      <w:r>
        <w:t>Malades</w:t>
      </w:r>
      <w:r>
        <w:rPr>
          <w:spacing w:val="-5"/>
        </w:rPr>
        <w:t xml:space="preserve"> </w:t>
      </w:r>
      <w:r>
        <w:t>et</w:t>
      </w:r>
      <w:r>
        <w:rPr>
          <w:spacing w:val="-4"/>
        </w:rPr>
        <w:t xml:space="preserve"> </w:t>
      </w:r>
      <w:r>
        <w:t xml:space="preserve">Infirmes) </w:t>
      </w:r>
    </w:p>
    <w:p w14:paraId="399E27CE" w14:textId="2B252C14" w:rsidR="00EF382E" w:rsidRDefault="00EF382E">
      <w:pPr>
        <w:pStyle w:val="Corpsdetexte"/>
        <w:spacing w:before="34" w:line="394" w:lineRule="exact"/>
        <w:ind w:right="2996"/>
      </w:pPr>
      <w:r>
        <w:t>69 rue Alphonse Marbec</w:t>
      </w:r>
    </w:p>
    <w:p w14:paraId="1FA8997D" w14:textId="77777777" w:rsidR="00327FEE" w:rsidRDefault="00EF382E">
      <w:pPr>
        <w:pStyle w:val="Corpsdetexte"/>
        <w:spacing w:line="204" w:lineRule="exact"/>
      </w:pPr>
      <w:r>
        <w:t>83170</w:t>
      </w:r>
      <w:r>
        <w:rPr>
          <w:spacing w:val="-7"/>
        </w:rPr>
        <w:t xml:space="preserve"> </w:t>
      </w:r>
      <w:r>
        <w:rPr>
          <w:spacing w:val="-2"/>
        </w:rPr>
        <w:t>Brignoles</w:t>
      </w:r>
    </w:p>
    <w:p w14:paraId="221511F9" w14:textId="77777777" w:rsidR="00327FEE" w:rsidRDefault="00EF382E">
      <w:pPr>
        <w:pStyle w:val="Corpsdetexte"/>
        <w:spacing w:line="241" w:lineRule="exact"/>
      </w:pPr>
      <w:r>
        <w:t>Tél</w:t>
      </w:r>
      <w:r>
        <w:rPr>
          <w:spacing w:val="-4"/>
        </w:rPr>
        <w:t xml:space="preserve"> </w:t>
      </w:r>
      <w:r>
        <w:t>:</w:t>
      </w:r>
      <w:r>
        <w:rPr>
          <w:spacing w:val="-3"/>
        </w:rPr>
        <w:t xml:space="preserve"> </w:t>
      </w:r>
      <w:r>
        <w:t>04</w:t>
      </w:r>
      <w:r>
        <w:rPr>
          <w:spacing w:val="-2"/>
        </w:rPr>
        <w:t xml:space="preserve"> </w:t>
      </w:r>
      <w:r>
        <w:t>94</w:t>
      </w:r>
      <w:r>
        <w:rPr>
          <w:spacing w:val="-2"/>
        </w:rPr>
        <w:t xml:space="preserve"> </w:t>
      </w:r>
      <w:r>
        <w:t>69</w:t>
      </w:r>
      <w:r>
        <w:rPr>
          <w:spacing w:val="-1"/>
        </w:rPr>
        <w:t xml:space="preserve"> </w:t>
      </w:r>
      <w:r>
        <w:t>44</w:t>
      </w:r>
      <w:r>
        <w:rPr>
          <w:spacing w:val="-2"/>
        </w:rPr>
        <w:t xml:space="preserve"> </w:t>
      </w:r>
      <w:r>
        <w:rPr>
          <w:spacing w:val="-5"/>
        </w:rPr>
        <w:t>86</w:t>
      </w:r>
    </w:p>
    <w:p w14:paraId="1D5F54D3" w14:textId="77777777" w:rsidR="00327FEE" w:rsidRDefault="00EF382E">
      <w:pPr>
        <w:pStyle w:val="Corpsdetexte"/>
        <w:spacing w:before="1" w:line="241" w:lineRule="exact"/>
        <w:rPr>
          <w:spacing w:val="-5"/>
        </w:rPr>
      </w:pPr>
      <w:r>
        <w:t>Fax</w:t>
      </w:r>
      <w:r>
        <w:rPr>
          <w:spacing w:val="-4"/>
        </w:rPr>
        <w:t xml:space="preserve"> </w:t>
      </w:r>
      <w:r>
        <w:t>:</w:t>
      </w:r>
      <w:r>
        <w:rPr>
          <w:spacing w:val="-3"/>
        </w:rPr>
        <w:t xml:space="preserve"> </w:t>
      </w:r>
      <w:r>
        <w:t>04</w:t>
      </w:r>
      <w:r>
        <w:rPr>
          <w:spacing w:val="-2"/>
        </w:rPr>
        <w:t xml:space="preserve"> </w:t>
      </w:r>
      <w:r>
        <w:t>94</w:t>
      </w:r>
      <w:r>
        <w:rPr>
          <w:spacing w:val="-2"/>
        </w:rPr>
        <w:t xml:space="preserve"> </w:t>
      </w:r>
      <w:r>
        <w:t>69</w:t>
      </w:r>
      <w:r>
        <w:rPr>
          <w:spacing w:val="-2"/>
        </w:rPr>
        <w:t xml:space="preserve"> </w:t>
      </w:r>
      <w:r>
        <w:t>42</w:t>
      </w:r>
      <w:r>
        <w:rPr>
          <w:spacing w:val="-2"/>
        </w:rPr>
        <w:t xml:space="preserve"> </w:t>
      </w:r>
      <w:r>
        <w:rPr>
          <w:spacing w:val="-5"/>
        </w:rPr>
        <w:t>48</w:t>
      </w:r>
    </w:p>
    <w:p w14:paraId="03925CA7" w14:textId="4E83C76A" w:rsidR="00EF382E" w:rsidRDefault="00EF382E">
      <w:pPr>
        <w:pStyle w:val="Corpsdetexte"/>
        <w:spacing w:before="1" w:line="241" w:lineRule="exact"/>
        <w:rPr>
          <w:spacing w:val="-5"/>
        </w:rPr>
      </w:pPr>
      <w:hyperlink r:id="rId6" w:history="1">
        <w:r w:rsidRPr="00720D00">
          <w:rPr>
            <w:rStyle w:val="Lienhypertexte"/>
            <w:spacing w:val="-5"/>
          </w:rPr>
          <w:t>formations@adafmi.fr</w:t>
        </w:r>
      </w:hyperlink>
    </w:p>
    <w:p w14:paraId="743FA215" w14:textId="4251F67B" w:rsidR="00CC1F77" w:rsidRDefault="00EF382E" w:rsidP="00CC1F77">
      <w:pPr>
        <w:pStyle w:val="Corpsdetexte"/>
        <w:tabs>
          <w:tab w:val="left" w:pos="2835"/>
        </w:tabs>
        <w:spacing w:line="388" w:lineRule="auto"/>
        <w:ind w:right="7906"/>
      </w:pPr>
      <w:r>
        <w:t>Président</w:t>
      </w:r>
      <w:r>
        <w:rPr>
          <w:spacing w:val="-12"/>
        </w:rPr>
        <w:t xml:space="preserve"> </w:t>
      </w:r>
      <w:r>
        <w:t>:</w:t>
      </w:r>
      <w:r>
        <w:rPr>
          <w:spacing w:val="-13"/>
        </w:rPr>
        <w:t xml:space="preserve"> </w:t>
      </w:r>
      <w:r w:rsidR="00CC1F77">
        <w:t>Richard ABEHS</w:t>
      </w:r>
      <w:r w:rsidR="006B7C3E">
        <w:t>S</w:t>
      </w:r>
      <w:r w:rsidR="00CC1F77">
        <w:t>ERA</w:t>
      </w:r>
      <w:r>
        <w:t xml:space="preserve"> </w:t>
      </w:r>
    </w:p>
    <w:p w14:paraId="6D45F48C" w14:textId="348BDA3A" w:rsidR="00327FEE" w:rsidRDefault="00EF382E" w:rsidP="00CC1F77">
      <w:pPr>
        <w:pStyle w:val="Corpsdetexte"/>
        <w:tabs>
          <w:tab w:val="left" w:pos="2835"/>
        </w:tabs>
        <w:spacing w:line="388" w:lineRule="auto"/>
        <w:ind w:right="7906"/>
      </w:pPr>
      <w:r>
        <w:t>SIRET : 30304294900113</w:t>
      </w:r>
    </w:p>
    <w:p w14:paraId="2FC38D28" w14:textId="59F6F305" w:rsidR="00327FEE" w:rsidRDefault="00EF382E">
      <w:pPr>
        <w:pStyle w:val="Corpsdetexte"/>
        <w:spacing w:line="391" w:lineRule="auto"/>
        <w:ind w:right="462"/>
      </w:pPr>
      <w:r>
        <w:t xml:space="preserve">Agrément n° </w:t>
      </w:r>
      <w:r w:rsidR="00CC1F77">
        <w:t>93830861183</w:t>
      </w:r>
      <w:r>
        <w:t xml:space="preserve"> - délivré par la DIRRECTE PACA - 177 bd Dr Charles Barnier 83071 Toulon Autorisation</w:t>
      </w:r>
      <w:r>
        <w:rPr>
          <w:spacing w:val="-1"/>
        </w:rPr>
        <w:t xml:space="preserve"> </w:t>
      </w:r>
      <w:r>
        <w:t>:</w:t>
      </w:r>
      <w:r>
        <w:rPr>
          <w:spacing w:val="-4"/>
        </w:rPr>
        <w:t xml:space="preserve"> </w:t>
      </w:r>
      <w:r>
        <w:t>arrêté</w:t>
      </w:r>
      <w:r>
        <w:rPr>
          <w:spacing w:val="-2"/>
        </w:rPr>
        <w:t xml:space="preserve"> </w:t>
      </w:r>
      <w:r>
        <w:t>n°</w:t>
      </w:r>
      <w:r>
        <w:rPr>
          <w:spacing w:val="-3"/>
        </w:rPr>
        <w:t xml:space="preserve"> </w:t>
      </w:r>
      <w:r>
        <w:t>2005/146 -</w:t>
      </w:r>
      <w:r>
        <w:rPr>
          <w:spacing w:val="-3"/>
        </w:rPr>
        <w:t xml:space="preserve"> </w:t>
      </w:r>
      <w:r>
        <w:t>délivré</w:t>
      </w:r>
      <w:r>
        <w:rPr>
          <w:spacing w:val="-2"/>
        </w:rPr>
        <w:t xml:space="preserve"> </w:t>
      </w:r>
      <w:r>
        <w:t>par</w:t>
      </w:r>
      <w:r>
        <w:rPr>
          <w:spacing w:val="-3"/>
        </w:rPr>
        <w:t xml:space="preserve"> </w:t>
      </w:r>
      <w:r>
        <w:t>le</w:t>
      </w:r>
      <w:r>
        <w:rPr>
          <w:spacing w:val="-2"/>
        </w:rPr>
        <w:t xml:space="preserve"> </w:t>
      </w:r>
      <w:r>
        <w:t>Conseil</w:t>
      </w:r>
      <w:r>
        <w:rPr>
          <w:spacing w:val="-3"/>
        </w:rPr>
        <w:t xml:space="preserve"> </w:t>
      </w:r>
      <w:r>
        <w:t>Départemental</w:t>
      </w:r>
      <w:r>
        <w:rPr>
          <w:spacing w:val="-3"/>
        </w:rPr>
        <w:t xml:space="preserve"> </w:t>
      </w:r>
      <w:r>
        <w:t>du</w:t>
      </w:r>
      <w:r>
        <w:rPr>
          <w:spacing w:val="-3"/>
        </w:rPr>
        <w:t xml:space="preserve"> </w:t>
      </w:r>
      <w:r>
        <w:t>Var -</w:t>
      </w:r>
      <w:r>
        <w:rPr>
          <w:spacing w:val="-3"/>
        </w:rPr>
        <w:t xml:space="preserve"> </w:t>
      </w:r>
      <w:r>
        <w:t>390</w:t>
      </w:r>
      <w:r>
        <w:rPr>
          <w:spacing w:val="-3"/>
        </w:rPr>
        <w:t xml:space="preserve"> </w:t>
      </w:r>
      <w:r>
        <w:t>av</w:t>
      </w:r>
      <w:r>
        <w:rPr>
          <w:spacing w:val="-3"/>
        </w:rPr>
        <w:t xml:space="preserve"> </w:t>
      </w:r>
      <w:r>
        <w:t>des</w:t>
      </w:r>
      <w:r>
        <w:rPr>
          <w:spacing w:val="-1"/>
        </w:rPr>
        <w:t xml:space="preserve"> </w:t>
      </w:r>
      <w:r>
        <w:t>Lices</w:t>
      </w:r>
      <w:r>
        <w:rPr>
          <w:spacing w:val="-3"/>
        </w:rPr>
        <w:t xml:space="preserve"> </w:t>
      </w:r>
      <w:r>
        <w:t>83076</w:t>
      </w:r>
      <w:r>
        <w:rPr>
          <w:spacing w:val="-3"/>
        </w:rPr>
        <w:t xml:space="preserve"> </w:t>
      </w:r>
      <w:r>
        <w:t>Toulon Déclaration CNIL n°1714573v0 du 29/10/2013</w:t>
      </w:r>
    </w:p>
    <w:p w14:paraId="7C0AF964" w14:textId="77777777" w:rsidR="00327FEE" w:rsidRDefault="00EF382E">
      <w:pPr>
        <w:pStyle w:val="Corpsdetexte"/>
        <w:spacing w:before="238"/>
      </w:pPr>
      <w:r>
        <w:t>ADAFMI, en tant que responsable de traitement, recueille vos données afin de pouvoir répondre à vos demandes de renseignements ou de devis.</w:t>
      </w:r>
    </w:p>
    <w:p w14:paraId="4C0E6491" w14:textId="77777777" w:rsidR="00327FEE" w:rsidRDefault="00EF382E">
      <w:pPr>
        <w:pStyle w:val="Corpsdetexte"/>
        <w:spacing w:before="148" w:line="241" w:lineRule="exact"/>
      </w:pPr>
      <w:r>
        <w:t>Conformément</w:t>
      </w:r>
      <w:r>
        <w:rPr>
          <w:spacing w:val="36"/>
        </w:rPr>
        <w:t xml:space="preserve"> </w:t>
      </w:r>
      <w:r>
        <w:t>aux</w:t>
      </w:r>
      <w:r>
        <w:rPr>
          <w:spacing w:val="36"/>
        </w:rPr>
        <w:t xml:space="preserve"> </w:t>
      </w:r>
      <w:r>
        <w:t>dispositions</w:t>
      </w:r>
      <w:r>
        <w:rPr>
          <w:spacing w:val="37"/>
        </w:rPr>
        <w:t xml:space="preserve"> </w:t>
      </w:r>
      <w:r>
        <w:t>de</w:t>
      </w:r>
      <w:r>
        <w:rPr>
          <w:spacing w:val="37"/>
        </w:rPr>
        <w:t xml:space="preserve"> </w:t>
      </w:r>
      <w:r>
        <w:t>la</w:t>
      </w:r>
      <w:r>
        <w:rPr>
          <w:spacing w:val="37"/>
        </w:rPr>
        <w:t xml:space="preserve"> </w:t>
      </w:r>
      <w:r>
        <w:t>loi</w:t>
      </w:r>
      <w:r>
        <w:rPr>
          <w:spacing w:val="36"/>
        </w:rPr>
        <w:t xml:space="preserve"> </w:t>
      </w:r>
      <w:r>
        <w:t>du</w:t>
      </w:r>
      <w:r>
        <w:rPr>
          <w:spacing w:val="37"/>
        </w:rPr>
        <w:t xml:space="preserve"> </w:t>
      </w:r>
      <w:r>
        <w:t>06/01/1978,</w:t>
      </w:r>
      <w:r>
        <w:rPr>
          <w:spacing w:val="36"/>
        </w:rPr>
        <w:t xml:space="preserve"> </w:t>
      </w:r>
      <w:r>
        <w:t>vous</w:t>
      </w:r>
      <w:r>
        <w:rPr>
          <w:spacing w:val="36"/>
        </w:rPr>
        <w:t xml:space="preserve"> </w:t>
      </w:r>
      <w:r>
        <w:t>disposez</w:t>
      </w:r>
      <w:r>
        <w:rPr>
          <w:spacing w:val="37"/>
        </w:rPr>
        <w:t xml:space="preserve"> </w:t>
      </w:r>
      <w:r>
        <w:t>d’un</w:t>
      </w:r>
      <w:r>
        <w:rPr>
          <w:spacing w:val="35"/>
        </w:rPr>
        <w:t xml:space="preserve"> </w:t>
      </w:r>
      <w:r>
        <w:t>droit</w:t>
      </w:r>
      <w:r>
        <w:rPr>
          <w:spacing w:val="37"/>
        </w:rPr>
        <w:t xml:space="preserve"> </w:t>
      </w:r>
      <w:r>
        <w:t>d’accès,</w:t>
      </w:r>
      <w:r>
        <w:rPr>
          <w:spacing w:val="36"/>
        </w:rPr>
        <w:t xml:space="preserve"> </w:t>
      </w:r>
      <w:r>
        <w:t>de</w:t>
      </w:r>
      <w:r>
        <w:rPr>
          <w:spacing w:val="37"/>
        </w:rPr>
        <w:t xml:space="preserve"> </w:t>
      </w:r>
      <w:r>
        <w:t>rectification</w:t>
      </w:r>
      <w:r>
        <w:rPr>
          <w:spacing w:val="36"/>
        </w:rPr>
        <w:t xml:space="preserve"> </w:t>
      </w:r>
      <w:r>
        <w:t>et</w:t>
      </w:r>
      <w:r>
        <w:rPr>
          <w:spacing w:val="36"/>
        </w:rPr>
        <w:t xml:space="preserve"> </w:t>
      </w:r>
      <w:r>
        <w:rPr>
          <w:spacing w:val="-5"/>
        </w:rPr>
        <w:t>de</w:t>
      </w:r>
    </w:p>
    <w:p w14:paraId="5F34F69A" w14:textId="77777777" w:rsidR="00327FEE" w:rsidRDefault="00EF382E">
      <w:pPr>
        <w:pStyle w:val="Corpsdetexte"/>
        <w:spacing w:line="241" w:lineRule="exact"/>
      </w:pPr>
      <w:proofErr w:type="gramStart"/>
      <w:r>
        <w:t>suppression</w:t>
      </w:r>
      <w:proofErr w:type="gramEnd"/>
      <w:r>
        <w:rPr>
          <w:spacing w:val="-7"/>
        </w:rPr>
        <w:t xml:space="preserve"> </w:t>
      </w:r>
      <w:r>
        <w:t>de</w:t>
      </w:r>
      <w:r>
        <w:rPr>
          <w:spacing w:val="-6"/>
        </w:rPr>
        <w:t xml:space="preserve"> </w:t>
      </w:r>
      <w:r>
        <w:t>vos</w:t>
      </w:r>
      <w:r>
        <w:rPr>
          <w:spacing w:val="-7"/>
        </w:rPr>
        <w:t xml:space="preserve"> </w:t>
      </w:r>
      <w:r>
        <w:rPr>
          <w:spacing w:val="-2"/>
        </w:rPr>
        <w:t>données.</w:t>
      </w:r>
    </w:p>
    <w:p w14:paraId="0DE54951" w14:textId="77777777" w:rsidR="00327FEE" w:rsidRDefault="00EF382E">
      <w:pPr>
        <w:pStyle w:val="Corpsdetexte"/>
        <w:spacing w:before="150"/>
      </w:pPr>
      <w:r>
        <w:t>Vous</w:t>
      </w:r>
      <w:r>
        <w:rPr>
          <w:spacing w:val="-9"/>
        </w:rPr>
        <w:t xml:space="preserve"> </w:t>
      </w:r>
      <w:r>
        <w:t>pouvez</w:t>
      </w:r>
      <w:r>
        <w:rPr>
          <w:spacing w:val="-8"/>
        </w:rPr>
        <w:t xml:space="preserve"> </w:t>
      </w:r>
      <w:r>
        <w:t>obtenir</w:t>
      </w:r>
      <w:r>
        <w:rPr>
          <w:spacing w:val="-8"/>
        </w:rPr>
        <w:t xml:space="preserve"> </w:t>
      </w:r>
      <w:r>
        <w:t>communication,</w:t>
      </w:r>
      <w:r>
        <w:rPr>
          <w:spacing w:val="-8"/>
        </w:rPr>
        <w:t xml:space="preserve"> </w:t>
      </w:r>
      <w:r>
        <w:t>sous</w:t>
      </w:r>
      <w:r>
        <w:rPr>
          <w:spacing w:val="-6"/>
        </w:rPr>
        <w:t xml:space="preserve"> </w:t>
      </w:r>
      <w:r>
        <w:t>une</w:t>
      </w:r>
      <w:r>
        <w:rPr>
          <w:spacing w:val="-6"/>
        </w:rPr>
        <w:t xml:space="preserve"> </w:t>
      </w:r>
      <w:r>
        <w:t>forme</w:t>
      </w:r>
      <w:r>
        <w:rPr>
          <w:spacing w:val="-5"/>
        </w:rPr>
        <w:t xml:space="preserve"> </w:t>
      </w:r>
      <w:r>
        <w:t>accessible,</w:t>
      </w:r>
      <w:r>
        <w:rPr>
          <w:spacing w:val="-8"/>
        </w:rPr>
        <w:t xml:space="preserve"> </w:t>
      </w:r>
      <w:r>
        <w:t>des</w:t>
      </w:r>
      <w:r>
        <w:rPr>
          <w:spacing w:val="-8"/>
        </w:rPr>
        <w:t xml:space="preserve"> </w:t>
      </w:r>
      <w:r>
        <w:t>données</w:t>
      </w:r>
      <w:r>
        <w:rPr>
          <w:spacing w:val="-8"/>
        </w:rPr>
        <w:t xml:space="preserve"> </w:t>
      </w:r>
      <w:r>
        <w:t>vous</w:t>
      </w:r>
      <w:r>
        <w:rPr>
          <w:spacing w:val="-9"/>
        </w:rPr>
        <w:t xml:space="preserve"> </w:t>
      </w:r>
      <w:r>
        <w:rPr>
          <w:spacing w:val="-2"/>
        </w:rPr>
        <w:t>concernant.</w:t>
      </w:r>
    </w:p>
    <w:p w14:paraId="303A53F6" w14:textId="77777777" w:rsidR="00327FEE" w:rsidRDefault="00EF382E">
      <w:pPr>
        <w:pStyle w:val="Corpsdetexte"/>
        <w:spacing w:before="152" w:line="241" w:lineRule="exact"/>
      </w:pPr>
      <w:r>
        <w:t>Vous</w:t>
      </w:r>
      <w:r>
        <w:rPr>
          <w:spacing w:val="-2"/>
        </w:rPr>
        <w:t xml:space="preserve"> </w:t>
      </w:r>
      <w:r>
        <w:t>pouvez</w:t>
      </w:r>
      <w:r>
        <w:rPr>
          <w:spacing w:val="-2"/>
        </w:rPr>
        <w:t xml:space="preserve"> </w:t>
      </w:r>
      <w:r>
        <w:t>également</w:t>
      </w:r>
      <w:r>
        <w:rPr>
          <w:spacing w:val="-2"/>
        </w:rPr>
        <w:t xml:space="preserve"> </w:t>
      </w:r>
      <w:r>
        <w:t>vous</w:t>
      </w:r>
      <w:r>
        <w:rPr>
          <w:spacing w:val="-2"/>
        </w:rPr>
        <w:t xml:space="preserve"> </w:t>
      </w:r>
      <w:r>
        <w:t>opposer,</w:t>
      </w:r>
      <w:r>
        <w:rPr>
          <w:spacing w:val="-2"/>
        </w:rPr>
        <w:t xml:space="preserve"> </w:t>
      </w:r>
      <w:r>
        <w:t>pour</w:t>
      </w:r>
      <w:r>
        <w:rPr>
          <w:spacing w:val="-2"/>
        </w:rPr>
        <w:t xml:space="preserve"> </w:t>
      </w:r>
      <w:r>
        <w:t>des</w:t>
      </w:r>
      <w:r>
        <w:rPr>
          <w:spacing w:val="-2"/>
        </w:rPr>
        <w:t xml:space="preserve"> </w:t>
      </w:r>
      <w:r>
        <w:t>motifs</w:t>
      </w:r>
      <w:r>
        <w:rPr>
          <w:spacing w:val="-2"/>
        </w:rPr>
        <w:t xml:space="preserve"> </w:t>
      </w:r>
      <w:r>
        <w:t>légitimes,</w:t>
      </w:r>
      <w:r>
        <w:rPr>
          <w:spacing w:val="-2"/>
        </w:rPr>
        <w:t xml:space="preserve"> </w:t>
      </w:r>
      <w:r>
        <w:t>à</w:t>
      </w:r>
      <w:r>
        <w:rPr>
          <w:spacing w:val="-1"/>
        </w:rPr>
        <w:t xml:space="preserve"> </w:t>
      </w:r>
      <w:r>
        <w:t>ce</w:t>
      </w:r>
      <w:r>
        <w:rPr>
          <w:spacing w:val="-2"/>
        </w:rPr>
        <w:t xml:space="preserve"> </w:t>
      </w:r>
      <w:r>
        <w:t>que</w:t>
      </w:r>
      <w:r>
        <w:rPr>
          <w:spacing w:val="-2"/>
        </w:rPr>
        <w:t xml:space="preserve"> </w:t>
      </w:r>
      <w:r>
        <w:t>vos</w:t>
      </w:r>
      <w:r>
        <w:rPr>
          <w:spacing w:val="-2"/>
        </w:rPr>
        <w:t xml:space="preserve"> </w:t>
      </w:r>
      <w:r>
        <w:t>données</w:t>
      </w:r>
      <w:r>
        <w:rPr>
          <w:spacing w:val="-1"/>
        </w:rPr>
        <w:t xml:space="preserve"> </w:t>
      </w:r>
      <w:r>
        <w:t>à</w:t>
      </w:r>
      <w:r>
        <w:rPr>
          <w:spacing w:val="-1"/>
        </w:rPr>
        <w:t xml:space="preserve"> </w:t>
      </w:r>
      <w:r>
        <w:t>caractère</w:t>
      </w:r>
      <w:r>
        <w:rPr>
          <w:spacing w:val="-2"/>
        </w:rPr>
        <w:t xml:space="preserve"> </w:t>
      </w:r>
      <w:r>
        <w:t>personnel</w:t>
      </w:r>
      <w:r>
        <w:rPr>
          <w:spacing w:val="-1"/>
        </w:rPr>
        <w:t xml:space="preserve"> </w:t>
      </w:r>
      <w:r>
        <w:rPr>
          <w:spacing w:val="-2"/>
        </w:rPr>
        <w:t>fassent</w:t>
      </w:r>
    </w:p>
    <w:p w14:paraId="48B3CC4C" w14:textId="77777777" w:rsidR="00327FEE" w:rsidRDefault="00EF382E">
      <w:pPr>
        <w:pStyle w:val="Corpsdetexte"/>
        <w:spacing w:line="241" w:lineRule="exact"/>
      </w:pPr>
      <w:proofErr w:type="gramStart"/>
      <w:r>
        <w:t>l’objet</w:t>
      </w:r>
      <w:proofErr w:type="gramEnd"/>
      <w:r>
        <w:rPr>
          <w:spacing w:val="-6"/>
        </w:rPr>
        <w:t xml:space="preserve"> </w:t>
      </w:r>
      <w:r>
        <w:t>d’un</w:t>
      </w:r>
      <w:r>
        <w:rPr>
          <w:spacing w:val="-6"/>
        </w:rPr>
        <w:t xml:space="preserve"> </w:t>
      </w:r>
      <w:r>
        <w:t>traitement,</w:t>
      </w:r>
      <w:r>
        <w:rPr>
          <w:spacing w:val="-6"/>
        </w:rPr>
        <w:t xml:space="preserve"> </w:t>
      </w:r>
      <w:r>
        <w:t>sauf</w:t>
      </w:r>
      <w:r>
        <w:rPr>
          <w:spacing w:val="-5"/>
        </w:rPr>
        <w:t xml:space="preserve"> </w:t>
      </w:r>
      <w:r>
        <w:t>si</w:t>
      </w:r>
      <w:r>
        <w:rPr>
          <w:spacing w:val="-6"/>
        </w:rPr>
        <w:t xml:space="preserve"> </w:t>
      </w:r>
      <w:r>
        <w:t>le</w:t>
      </w:r>
      <w:r>
        <w:rPr>
          <w:spacing w:val="-5"/>
        </w:rPr>
        <w:t xml:space="preserve"> </w:t>
      </w:r>
      <w:r>
        <w:t>traitement</w:t>
      </w:r>
      <w:r>
        <w:rPr>
          <w:spacing w:val="-6"/>
        </w:rPr>
        <w:t xml:space="preserve"> </w:t>
      </w:r>
      <w:r>
        <w:t>répond</w:t>
      </w:r>
      <w:r>
        <w:rPr>
          <w:spacing w:val="-6"/>
        </w:rPr>
        <w:t xml:space="preserve"> </w:t>
      </w:r>
      <w:r>
        <w:t>à</w:t>
      </w:r>
      <w:r>
        <w:rPr>
          <w:spacing w:val="-4"/>
        </w:rPr>
        <w:t xml:space="preserve"> </w:t>
      </w:r>
      <w:r>
        <w:t>une</w:t>
      </w:r>
      <w:r>
        <w:rPr>
          <w:spacing w:val="-5"/>
        </w:rPr>
        <w:t xml:space="preserve"> </w:t>
      </w:r>
      <w:r>
        <w:t>obligation</w:t>
      </w:r>
      <w:r>
        <w:rPr>
          <w:spacing w:val="-7"/>
        </w:rPr>
        <w:t xml:space="preserve"> </w:t>
      </w:r>
      <w:r>
        <w:rPr>
          <w:spacing w:val="-2"/>
        </w:rPr>
        <w:t>légale.</w:t>
      </w:r>
    </w:p>
    <w:p w14:paraId="34B167D6" w14:textId="77777777" w:rsidR="00327FEE" w:rsidRDefault="00EF382E">
      <w:pPr>
        <w:pStyle w:val="Corpsdetexte"/>
        <w:spacing w:before="150"/>
      </w:pPr>
      <w:r>
        <w:t>ADAFMI</w:t>
      </w:r>
      <w:r>
        <w:rPr>
          <w:spacing w:val="-8"/>
        </w:rPr>
        <w:t xml:space="preserve"> </w:t>
      </w:r>
      <w:r>
        <w:t>se</w:t>
      </w:r>
      <w:r>
        <w:rPr>
          <w:spacing w:val="-6"/>
        </w:rPr>
        <w:t xml:space="preserve"> </w:t>
      </w:r>
      <w:r>
        <w:t>réserve</w:t>
      </w:r>
      <w:r>
        <w:rPr>
          <w:spacing w:val="-7"/>
        </w:rPr>
        <w:t xml:space="preserve"> </w:t>
      </w:r>
      <w:r>
        <w:t>le</w:t>
      </w:r>
      <w:r>
        <w:rPr>
          <w:spacing w:val="-6"/>
        </w:rPr>
        <w:t xml:space="preserve"> </w:t>
      </w:r>
      <w:r>
        <w:t>droit</w:t>
      </w:r>
      <w:r>
        <w:rPr>
          <w:spacing w:val="-5"/>
        </w:rPr>
        <w:t xml:space="preserve"> </w:t>
      </w:r>
      <w:r>
        <w:t>de</w:t>
      </w:r>
      <w:r>
        <w:rPr>
          <w:spacing w:val="-6"/>
        </w:rPr>
        <w:t xml:space="preserve"> </w:t>
      </w:r>
      <w:r>
        <w:t>refuser</w:t>
      </w:r>
      <w:r>
        <w:rPr>
          <w:spacing w:val="-7"/>
        </w:rPr>
        <w:t xml:space="preserve"> </w:t>
      </w:r>
      <w:r>
        <w:t>toute</w:t>
      </w:r>
      <w:r>
        <w:rPr>
          <w:spacing w:val="-7"/>
        </w:rPr>
        <w:t xml:space="preserve"> </w:t>
      </w:r>
      <w:r>
        <w:t>demande</w:t>
      </w:r>
      <w:r>
        <w:rPr>
          <w:spacing w:val="-4"/>
        </w:rPr>
        <w:t xml:space="preserve"> </w:t>
      </w:r>
      <w:r>
        <w:t>qui</w:t>
      </w:r>
      <w:r>
        <w:rPr>
          <w:spacing w:val="-8"/>
        </w:rPr>
        <w:t xml:space="preserve"> </w:t>
      </w:r>
      <w:r>
        <w:t>serait</w:t>
      </w:r>
      <w:r>
        <w:rPr>
          <w:spacing w:val="-6"/>
        </w:rPr>
        <w:t xml:space="preserve"> </w:t>
      </w:r>
      <w:r>
        <w:t>considérée</w:t>
      </w:r>
      <w:r>
        <w:rPr>
          <w:spacing w:val="-7"/>
        </w:rPr>
        <w:t xml:space="preserve"> </w:t>
      </w:r>
      <w:r>
        <w:t>comme</w:t>
      </w:r>
      <w:r>
        <w:rPr>
          <w:spacing w:val="-6"/>
        </w:rPr>
        <w:t xml:space="preserve"> </w:t>
      </w:r>
      <w:r>
        <w:rPr>
          <w:spacing w:val="-2"/>
        </w:rPr>
        <w:t>abusive.</w:t>
      </w:r>
    </w:p>
    <w:p w14:paraId="14E9499F" w14:textId="77777777" w:rsidR="00327FEE" w:rsidRDefault="00EF382E">
      <w:pPr>
        <w:pStyle w:val="Corpsdetexte"/>
        <w:spacing w:before="152" w:line="241" w:lineRule="exact"/>
      </w:pPr>
      <w:r>
        <w:t>Si</w:t>
      </w:r>
      <w:r>
        <w:rPr>
          <w:spacing w:val="-4"/>
        </w:rPr>
        <w:t xml:space="preserve"> </w:t>
      </w:r>
      <w:r>
        <w:t>vous</w:t>
      </w:r>
      <w:r>
        <w:rPr>
          <w:spacing w:val="-4"/>
        </w:rPr>
        <w:t xml:space="preserve"> </w:t>
      </w:r>
      <w:r>
        <w:t>souhaitez</w:t>
      </w:r>
      <w:r>
        <w:rPr>
          <w:spacing w:val="-3"/>
        </w:rPr>
        <w:t xml:space="preserve"> </w:t>
      </w:r>
      <w:r>
        <w:t>exercer</w:t>
      </w:r>
      <w:r>
        <w:rPr>
          <w:spacing w:val="-3"/>
        </w:rPr>
        <w:t xml:space="preserve"> </w:t>
      </w:r>
      <w:r>
        <w:t>vos</w:t>
      </w:r>
      <w:r>
        <w:rPr>
          <w:spacing w:val="-3"/>
        </w:rPr>
        <w:t xml:space="preserve"> </w:t>
      </w:r>
      <w:r>
        <w:t>droits,</w:t>
      </w:r>
      <w:r>
        <w:rPr>
          <w:spacing w:val="-3"/>
        </w:rPr>
        <w:t xml:space="preserve"> </w:t>
      </w:r>
      <w:r>
        <w:t>veuillez</w:t>
      </w:r>
      <w:r>
        <w:rPr>
          <w:spacing w:val="-3"/>
        </w:rPr>
        <w:t xml:space="preserve"> </w:t>
      </w:r>
      <w:r>
        <w:t>adresser</w:t>
      </w:r>
      <w:r>
        <w:rPr>
          <w:spacing w:val="-3"/>
        </w:rPr>
        <w:t xml:space="preserve"> </w:t>
      </w:r>
      <w:r>
        <w:t>votre</w:t>
      </w:r>
      <w:r>
        <w:rPr>
          <w:spacing w:val="-3"/>
        </w:rPr>
        <w:t xml:space="preserve"> </w:t>
      </w:r>
      <w:r>
        <w:t>demande</w:t>
      </w:r>
      <w:r>
        <w:rPr>
          <w:spacing w:val="-2"/>
        </w:rPr>
        <w:t xml:space="preserve"> </w:t>
      </w:r>
      <w:r>
        <w:t>par</w:t>
      </w:r>
      <w:r>
        <w:rPr>
          <w:spacing w:val="-3"/>
        </w:rPr>
        <w:t xml:space="preserve"> </w:t>
      </w:r>
      <w:r>
        <w:t>courriel</w:t>
      </w:r>
      <w:r>
        <w:rPr>
          <w:spacing w:val="-2"/>
        </w:rPr>
        <w:t xml:space="preserve"> </w:t>
      </w:r>
      <w:r>
        <w:t>à</w:t>
      </w:r>
      <w:r>
        <w:rPr>
          <w:spacing w:val="59"/>
        </w:rPr>
        <w:t xml:space="preserve"> </w:t>
      </w:r>
      <w:hyperlink r:id="rId7">
        <w:r>
          <w:t>contact@adafmi.com</w:t>
        </w:r>
      </w:hyperlink>
      <w:r>
        <w:rPr>
          <w:spacing w:val="-4"/>
        </w:rPr>
        <w:t xml:space="preserve"> </w:t>
      </w:r>
      <w:r>
        <w:t>ou</w:t>
      </w:r>
      <w:r>
        <w:rPr>
          <w:spacing w:val="-2"/>
        </w:rPr>
        <w:t xml:space="preserve"> </w:t>
      </w:r>
      <w:r>
        <w:t>bien</w:t>
      </w:r>
      <w:r>
        <w:rPr>
          <w:spacing w:val="-4"/>
        </w:rPr>
        <w:t xml:space="preserve"> </w:t>
      </w:r>
      <w:r>
        <w:rPr>
          <w:spacing w:val="-5"/>
        </w:rPr>
        <w:t>par</w:t>
      </w:r>
    </w:p>
    <w:p w14:paraId="54BA1A2C" w14:textId="1464B63C" w:rsidR="00327FEE" w:rsidRDefault="00EF382E">
      <w:pPr>
        <w:pStyle w:val="Corpsdetexte"/>
        <w:spacing w:line="241" w:lineRule="exact"/>
      </w:pPr>
      <w:proofErr w:type="gramStart"/>
      <w:r>
        <w:t>courrier</w:t>
      </w:r>
      <w:proofErr w:type="gramEnd"/>
      <w:r>
        <w:rPr>
          <w:spacing w:val="-7"/>
        </w:rPr>
        <w:t xml:space="preserve"> </w:t>
      </w:r>
      <w:r>
        <w:t>postal</w:t>
      </w:r>
      <w:r>
        <w:rPr>
          <w:spacing w:val="-6"/>
        </w:rPr>
        <w:t xml:space="preserve"> </w:t>
      </w:r>
      <w:r>
        <w:t>à</w:t>
      </w:r>
      <w:r>
        <w:rPr>
          <w:spacing w:val="-5"/>
        </w:rPr>
        <w:t xml:space="preserve"> </w:t>
      </w:r>
      <w:r>
        <w:t>l’adresse</w:t>
      </w:r>
      <w:r>
        <w:rPr>
          <w:spacing w:val="-6"/>
        </w:rPr>
        <w:t xml:space="preserve"> </w:t>
      </w:r>
      <w:r>
        <w:t>suivante</w:t>
      </w:r>
      <w:r>
        <w:rPr>
          <w:spacing w:val="-5"/>
        </w:rPr>
        <w:t xml:space="preserve"> </w:t>
      </w:r>
      <w:r>
        <w:t>:</w:t>
      </w:r>
      <w:r>
        <w:rPr>
          <w:spacing w:val="-4"/>
        </w:rPr>
        <w:t xml:space="preserve"> </w:t>
      </w:r>
      <w:r>
        <w:t>ADAFMI</w:t>
      </w:r>
      <w:r>
        <w:rPr>
          <w:spacing w:val="-2"/>
        </w:rPr>
        <w:t xml:space="preserve"> </w:t>
      </w:r>
      <w:r>
        <w:t>–</w:t>
      </w:r>
      <w:r>
        <w:rPr>
          <w:spacing w:val="-4"/>
        </w:rPr>
        <w:t xml:space="preserve"> </w:t>
      </w:r>
      <w:r>
        <w:t>69 rue Alphonse Marbec</w:t>
      </w:r>
      <w:r>
        <w:rPr>
          <w:spacing w:val="-4"/>
        </w:rPr>
        <w:t xml:space="preserve"> </w:t>
      </w:r>
      <w:r>
        <w:t>-83170</w:t>
      </w:r>
      <w:r>
        <w:rPr>
          <w:spacing w:val="-6"/>
        </w:rPr>
        <w:t xml:space="preserve"> </w:t>
      </w:r>
      <w:r>
        <w:rPr>
          <w:spacing w:val="-2"/>
        </w:rPr>
        <w:t>BRIGNOLES</w:t>
      </w:r>
    </w:p>
    <w:p w14:paraId="028AF9C8" w14:textId="77777777" w:rsidR="00327FEE" w:rsidRDefault="00EF382E">
      <w:pPr>
        <w:pStyle w:val="Corpsdetexte"/>
        <w:spacing w:before="150" w:line="241" w:lineRule="exact"/>
      </w:pPr>
      <w:r>
        <w:t>La</w:t>
      </w:r>
      <w:r>
        <w:rPr>
          <w:spacing w:val="-2"/>
        </w:rPr>
        <w:t xml:space="preserve"> </w:t>
      </w:r>
      <w:r>
        <w:t>partie</w:t>
      </w:r>
      <w:r>
        <w:rPr>
          <w:spacing w:val="-3"/>
        </w:rPr>
        <w:t xml:space="preserve"> </w:t>
      </w:r>
      <w:r>
        <w:t>formulaire</w:t>
      </w:r>
      <w:r>
        <w:rPr>
          <w:spacing w:val="-2"/>
        </w:rPr>
        <w:t xml:space="preserve"> </w:t>
      </w:r>
      <w:r>
        <w:t>est</w:t>
      </w:r>
      <w:r>
        <w:rPr>
          <w:spacing w:val="-3"/>
        </w:rPr>
        <w:t xml:space="preserve"> </w:t>
      </w:r>
      <w:r>
        <w:t>complété</w:t>
      </w:r>
      <w:r>
        <w:rPr>
          <w:spacing w:val="-3"/>
        </w:rPr>
        <w:t xml:space="preserve"> </w:t>
      </w:r>
      <w:r>
        <w:t>dans</w:t>
      </w:r>
      <w:r>
        <w:rPr>
          <w:spacing w:val="-3"/>
        </w:rPr>
        <w:t xml:space="preserve"> </w:t>
      </w:r>
      <w:r>
        <w:t>le</w:t>
      </w:r>
      <w:r>
        <w:rPr>
          <w:spacing w:val="-3"/>
        </w:rPr>
        <w:t xml:space="preserve"> </w:t>
      </w:r>
      <w:r>
        <w:t>but</w:t>
      </w:r>
      <w:r>
        <w:rPr>
          <w:spacing w:val="-2"/>
        </w:rPr>
        <w:t xml:space="preserve"> </w:t>
      </w:r>
      <w:r>
        <w:t>d’établir</w:t>
      </w:r>
      <w:r>
        <w:rPr>
          <w:spacing w:val="-5"/>
        </w:rPr>
        <w:t xml:space="preserve"> </w:t>
      </w:r>
      <w:r>
        <w:t>par</w:t>
      </w:r>
      <w:r>
        <w:rPr>
          <w:spacing w:val="-3"/>
        </w:rPr>
        <w:t xml:space="preserve"> </w:t>
      </w:r>
      <w:r>
        <w:t>l’association</w:t>
      </w:r>
      <w:r>
        <w:rPr>
          <w:spacing w:val="-4"/>
        </w:rPr>
        <w:t xml:space="preserve"> </w:t>
      </w:r>
      <w:r>
        <w:t>ADAFMI</w:t>
      </w:r>
      <w:r>
        <w:rPr>
          <w:spacing w:val="-2"/>
        </w:rPr>
        <w:t xml:space="preserve"> </w:t>
      </w:r>
      <w:r>
        <w:t>des</w:t>
      </w:r>
      <w:r>
        <w:rPr>
          <w:spacing w:val="-3"/>
        </w:rPr>
        <w:t xml:space="preserve"> </w:t>
      </w:r>
      <w:r>
        <w:t>propositions</w:t>
      </w:r>
      <w:r>
        <w:rPr>
          <w:spacing w:val="-3"/>
        </w:rPr>
        <w:t xml:space="preserve"> </w:t>
      </w:r>
      <w:r>
        <w:t>d’interventions</w:t>
      </w:r>
      <w:r>
        <w:rPr>
          <w:spacing w:val="-3"/>
        </w:rPr>
        <w:t xml:space="preserve"> </w:t>
      </w:r>
      <w:r>
        <w:rPr>
          <w:spacing w:val="-2"/>
        </w:rPr>
        <w:t>d’aide</w:t>
      </w:r>
    </w:p>
    <w:p w14:paraId="289D216F" w14:textId="77777777" w:rsidR="00327FEE" w:rsidRDefault="00EF382E">
      <w:pPr>
        <w:pStyle w:val="Corpsdetexte"/>
        <w:spacing w:line="241" w:lineRule="exact"/>
      </w:pPr>
      <w:proofErr w:type="gramStart"/>
      <w:r>
        <w:t>à</w:t>
      </w:r>
      <w:proofErr w:type="gramEnd"/>
      <w:r>
        <w:rPr>
          <w:spacing w:val="-2"/>
        </w:rPr>
        <w:t xml:space="preserve"> domicile.</w:t>
      </w:r>
    </w:p>
    <w:p w14:paraId="2F186683" w14:textId="77777777" w:rsidR="00327FEE" w:rsidRDefault="00327FEE">
      <w:pPr>
        <w:pStyle w:val="Corpsdetexte"/>
        <w:ind w:left="0"/>
      </w:pPr>
    </w:p>
    <w:p w14:paraId="56216922" w14:textId="77777777" w:rsidR="00327FEE" w:rsidRDefault="00327FEE">
      <w:pPr>
        <w:pStyle w:val="Corpsdetexte"/>
        <w:spacing w:before="60"/>
        <w:ind w:left="0"/>
      </w:pPr>
    </w:p>
    <w:p w14:paraId="5ACB2A5F" w14:textId="77777777" w:rsidR="00327FEE" w:rsidRDefault="00EF382E">
      <w:pPr>
        <w:pStyle w:val="Corpsdetexte"/>
      </w:pPr>
      <w:r>
        <w:t>Le</w:t>
      </w:r>
      <w:r>
        <w:rPr>
          <w:spacing w:val="-4"/>
        </w:rPr>
        <w:t xml:space="preserve"> </w:t>
      </w:r>
      <w:r>
        <w:t>site</w:t>
      </w:r>
      <w:r>
        <w:rPr>
          <w:spacing w:val="-4"/>
        </w:rPr>
        <w:t xml:space="preserve"> </w:t>
      </w:r>
      <w:r>
        <w:t>WEB</w:t>
      </w:r>
      <w:r>
        <w:rPr>
          <w:spacing w:val="-5"/>
        </w:rPr>
        <w:t xml:space="preserve"> </w:t>
      </w:r>
      <w:r>
        <w:t>a</w:t>
      </w:r>
      <w:r>
        <w:rPr>
          <w:spacing w:val="-3"/>
        </w:rPr>
        <w:t xml:space="preserve"> </w:t>
      </w:r>
      <w:r>
        <w:t>été</w:t>
      </w:r>
      <w:r>
        <w:rPr>
          <w:spacing w:val="-4"/>
        </w:rPr>
        <w:t xml:space="preserve"> </w:t>
      </w:r>
      <w:r>
        <w:t>développé</w:t>
      </w:r>
      <w:r>
        <w:rPr>
          <w:spacing w:val="-4"/>
        </w:rPr>
        <w:t xml:space="preserve"> </w:t>
      </w:r>
      <w:r>
        <w:t>par</w:t>
      </w:r>
      <w:r>
        <w:rPr>
          <w:spacing w:val="-5"/>
        </w:rPr>
        <w:t xml:space="preserve"> </w:t>
      </w:r>
      <w:r>
        <w:t>la</w:t>
      </w:r>
      <w:r>
        <w:rPr>
          <w:spacing w:val="-3"/>
        </w:rPr>
        <w:t xml:space="preserve"> </w:t>
      </w:r>
      <w:r>
        <w:t>société</w:t>
      </w:r>
      <w:r>
        <w:rPr>
          <w:spacing w:val="-4"/>
        </w:rPr>
        <w:t xml:space="preserve"> </w:t>
      </w:r>
      <w:r>
        <w:t>F2F</w:t>
      </w:r>
      <w:r>
        <w:rPr>
          <w:spacing w:val="-5"/>
        </w:rPr>
        <w:t xml:space="preserve"> </w:t>
      </w:r>
      <w:r>
        <w:rPr>
          <w:spacing w:val="-10"/>
        </w:rPr>
        <w:t>:</w:t>
      </w:r>
    </w:p>
    <w:p w14:paraId="3F25635E" w14:textId="77777777" w:rsidR="00327FEE" w:rsidRDefault="00EF382E">
      <w:pPr>
        <w:spacing w:before="150"/>
        <w:ind w:left="153" w:right="7369"/>
        <w:rPr>
          <w:sz w:val="20"/>
        </w:rPr>
      </w:pPr>
      <w:r>
        <w:rPr>
          <w:noProof/>
          <w:sz w:val="20"/>
        </w:rPr>
        <mc:AlternateContent>
          <mc:Choice Requires="wps">
            <w:drawing>
              <wp:anchor distT="0" distB="0" distL="0" distR="0" simplePos="0" relativeHeight="487527936" behindDoc="1" locked="0" layoutInCell="1" allowOverlap="1" wp14:anchorId="29108371" wp14:editId="798F45BD">
                <wp:simplePos x="0" y="0"/>
                <wp:positionH relativeFrom="page">
                  <wp:posOffset>438912</wp:posOffset>
                </wp:positionH>
                <wp:positionV relativeFrom="paragraph">
                  <wp:posOffset>803156</wp:posOffset>
                </wp:positionV>
                <wp:extent cx="6684009" cy="25019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09" cy="250190"/>
                        </a:xfrm>
                        <a:custGeom>
                          <a:avLst/>
                          <a:gdLst/>
                          <a:ahLst/>
                          <a:cxnLst/>
                          <a:rect l="l" t="t" r="r" b="b"/>
                          <a:pathLst>
                            <a:path w="6684009" h="250190">
                              <a:moveTo>
                                <a:pt x="6684009" y="0"/>
                              </a:moveTo>
                              <a:lnTo>
                                <a:pt x="0" y="0"/>
                              </a:lnTo>
                              <a:lnTo>
                                <a:pt x="0" y="249936"/>
                              </a:lnTo>
                              <a:lnTo>
                                <a:pt x="6684009" y="249936"/>
                              </a:lnTo>
                              <a:lnTo>
                                <a:pt x="668400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99D27F6" id="Graphic 4" o:spid="_x0000_s1026" style="position:absolute;margin-left:34.55pt;margin-top:63.25pt;width:526.3pt;height:19.7pt;z-index:-15788544;visibility:visible;mso-wrap-style:square;mso-wrap-distance-left:0;mso-wrap-distance-top:0;mso-wrap-distance-right:0;mso-wrap-distance-bottom:0;mso-position-horizontal:absolute;mso-position-horizontal-relative:page;mso-position-vertical:absolute;mso-position-vertical-relative:text;v-text-anchor:top" coordsize="6684009,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" path="m6684009,l,,,249936r6684009,l6684009,xe" stroked="f">
                <v:path arrowok="t"/>
                <w10:wrap anchorx="page"/>
              </v:shape>
            </w:pict>
          </mc:Fallback>
        </mc:AlternateContent>
      </w:r>
      <w:r>
        <w:rPr>
          <w:b/>
          <w:sz w:val="20"/>
        </w:rPr>
        <w:t>F2F</w:t>
      </w:r>
      <w:r>
        <w:rPr>
          <w:b/>
          <w:spacing w:val="-11"/>
          <w:sz w:val="20"/>
        </w:rPr>
        <w:t xml:space="preserve"> </w:t>
      </w:r>
      <w:r>
        <w:rPr>
          <w:b/>
          <w:sz w:val="20"/>
        </w:rPr>
        <w:t>-</w:t>
      </w:r>
      <w:r>
        <w:rPr>
          <w:b/>
          <w:spacing w:val="-8"/>
          <w:sz w:val="20"/>
        </w:rPr>
        <w:t xml:space="preserve"> </w:t>
      </w:r>
      <w:r>
        <w:rPr>
          <w:b/>
          <w:sz w:val="20"/>
        </w:rPr>
        <w:t>Agence</w:t>
      </w:r>
      <w:r>
        <w:rPr>
          <w:b/>
          <w:spacing w:val="-9"/>
          <w:sz w:val="20"/>
        </w:rPr>
        <w:t xml:space="preserve"> </w:t>
      </w:r>
      <w:r>
        <w:rPr>
          <w:b/>
          <w:sz w:val="20"/>
        </w:rPr>
        <w:t>de</w:t>
      </w:r>
      <w:r>
        <w:rPr>
          <w:b/>
          <w:spacing w:val="-9"/>
          <w:sz w:val="20"/>
        </w:rPr>
        <w:t xml:space="preserve"> </w:t>
      </w:r>
      <w:r>
        <w:rPr>
          <w:b/>
          <w:sz w:val="20"/>
        </w:rPr>
        <w:t xml:space="preserve">Communication </w:t>
      </w:r>
      <w:r>
        <w:rPr>
          <w:sz w:val="20"/>
        </w:rPr>
        <w:t xml:space="preserve">142, avenue du Général de Gaulle 83210 Solliès-Toucas </w:t>
      </w:r>
      <w:hyperlink r:id="rId8">
        <w:r>
          <w:rPr>
            <w:spacing w:val="-2"/>
            <w:sz w:val="20"/>
          </w:rPr>
          <w:t>www.fdeuxf.info</w:t>
        </w:r>
      </w:hyperlink>
    </w:p>
    <w:p w14:paraId="1861D35C" w14:textId="77777777" w:rsidR="00327FEE" w:rsidRDefault="00327FEE">
      <w:pPr>
        <w:rPr>
          <w:sz w:val="20"/>
        </w:rPr>
        <w:sectPr w:rsidR="00327FEE">
          <w:headerReference w:type="default" r:id="rId9"/>
          <w:footerReference w:type="default" r:id="rId10"/>
          <w:type w:val="continuous"/>
          <w:pgSz w:w="11910" w:h="16840"/>
          <w:pgMar w:top="520" w:right="566" w:bottom="1100" w:left="566" w:header="0" w:footer="910" w:gutter="0"/>
          <w:pgNumType w:start="1"/>
          <w:cols w:space="720"/>
        </w:sectPr>
      </w:pPr>
    </w:p>
    <w:p w14:paraId="7BF62B76" w14:textId="5C804C5F" w:rsidR="00327FEE" w:rsidRDefault="00327FEE">
      <w:pPr>
        <w:pStyle w:val="Corpsdetexte"/>
        <w:ind w:left="125"/>
      </w:pPr>
    </w:p>
    <w:p w14:paraId="060458C2" w14:textId="77777777" w:rsidR="00EF382E" w:rsidRDefault="00EF382E">
      <w:pPr>
        <w:pStyle w:val="Corpsdetexte"/>
        <w:ind w:left="125"/>
      </w:pPr>
    </w:p>
    <w:p w14:paraId="7891B819" w14:textId="77777777" w:rsidR="00EF382E" w:rsidRDefault="00EF382E">
      <w:pPr>
        <w:pStyle w:val="Corpsdetexte"/>
        <w:ind w:left="125"/>
      </w:pPr>
    </w:p>
    <w:p w14:paraId="75246D8A" w14:textId="77777777" w:rsidR="00EF382E" w:rsidRDefault="00EF382E">
      <w:pPr>
        <w:pStyle w:val="Corpsdetexte"/>
        <w:ind w:left="125"/>
      </w:pPr>
    </w:p>
    <w:p w14:paraId="2DEE532B" w14:textId="77777777" w:rsidR="00327FEE" w:rsidRDefault="00EF382E">
      <w:pPr>
        <w:spacing w:line="207" w:lineRule="exact"/>
        <w:ind w:left="153"/>
        <w:rPr>
          <w:b/>
          <w:sz w:val="20"/>
        </w:rPr>
      </w:pPr>
      <w:r>
        <w:rPr>
          <w:b/>
          <w:spacing w:val="-2"/>
          <w:sz w:val="20"/>
        </w:rPr>
        <w:t>Hébergeur</w:t>
      </w:r>
    </w:p>
    <w:p w14:paraId="2AF9517E" w14:textId="77777777" w:rsidR="00327FEE" w:rsidRDefault="00EF382E">
      <w:pPr>
        <w:pStyle w:val="Corpsdetexte"/>
        <w:ind w:right="8962"/>
        <w:jc w:val="both"/>
      </w:pPr>
      <w:r>
        <w:t>1&amp;1</w:t>
      </w:r>
      <w:r>
        <w:rPr>
          <w:spacing w:val="-13"/>
        </w:rPr>
        <w:t xml:space="preserve"> </w:t>
      </w:r>
      <w:r>
        <w:t>Internet</w:t>
      </w:r>
      <w:r>
        <w:rPr>
          <w:spacing w:val="-12"/>
        </w:rPr>
        <w:t xml:space="preserve"> </w:t>
      </w:r>
      <w:r>
        <w:t>SARL 7,</w:t>
      </w:r>
      <w:r>
        <w:rPr>
          <w:spacing w:val="-11"/>
        </w:rPr>
        <w:t xml:space="preserve"> </w:t>
      </w:r>
      <w:r>
        <w:t>place</w:t>
      </w:r>
      <w:r>
        <w:rPr>
          <w:spacing w:val="-10"/>
        </w:rPr>
        <w:t xml:space="preserve"> </w:t>
      </w:r>
      <w:r>
        <w:t>de</w:t>
      </w:r>
      <w:r>
        <w:rPr>
          <w:spacing w:val="-10"/>
        </w:rPr>
        <w:t xml:space="preserve"> </w:t>
      </w:r>
      <w:r>
        <w:t>la</w:t>
      </w:r>
      <w:r>
        <w:rPr>
          <w:spacing w:val="-10"/>
        </w:rPr>
        <w:t xml:space="preserve"> </w:t>
      </w:r>
      <w:r>
        <w:t>Gare BP 70109</w:t>
      </w:r>
    </w:p>
    <w:p w14:paraId="39B82371" w14:textId="77777777" w:rsidR="00327FEE" w:rsidRDefault="00EF382E">
      <w:pPr>
        <w:pStyle w:val="Corpsdetexte"/>
        <w:spacing w:line="240" w:lineRule="exact"/>
        <w:jc w:val="both"/>
      </w:pPr>
      <w:r>
        <w:t>57201</w:t>
      </w:r>
      <w:r>
        <w:rPr>
          <w:spacing w:val="-11"/>
        </w:rPr>
        <w:t xml:space="preserve"> </w:t>
      </w:r>
      <w:r>
        <w:t>Sarreguemines</w:t>
      </w:r>
      <w:r>
        <w:rPr>
          <w:spacing w:val="-12"/>
        </w:rPr>
        <w:t xml:space="preserve"> </w:t>
      </w:r>
      <w:r>
        <w:rPr>
          <w:spacing w:val="-4"/>
        </w:rPr>
        <w:t>Cedex</w:t>
      </w:r>
    </w:p>
    <w:p w14:paraId="683489A1" w14:textId="77777777" w:rsidR="00327FEE" w:rsidRDefault="00EF382E">
      <w:pPr>
        <w:pStyle w:val="Corpsdetexte"/>
        <w:spacing w:before="151"/>
        <w:jc w:val="both"/>
      </w:pPr>
      <w:r>
        <w:rPr>
          <w:noProof/>
        </w:rPr>
        <w:drawing>
          <wp:inline distT="0" distB="0" distL="0" distR="0" wp14:anchorId="72C9C428" wp14:editId="417721F3">
            <wp:extent cx="132079" cy="24509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32079" cy="245097"/>
                    </a:xfrm>
                    <a:prstGeom prst="rect">
                      <a:avLst/>
                    </a:prstGeom>
                  </pic:spPr>
                </pic:pic>
              </a:graphicData>
            </a:graphic>
          </wp:inline>
        </w:drawing>
      </w:r>
      <w:r>
        <w:rPr>
          <w:rFonts w:ascii="Times New Roman"/>
          <w:spacing w:val="16"/>
        </w:rPr>
        <w:t xml:space="preserve"> </w:t>
      </w:r>
      <w:r>
        <w:t>: 09 70 808 911</w:t>
      </w:r>
    </w:p>
    <w:p w14:paraId="4290CEB0" w14:textId="77777777" w:rsidR="00327FEE" w:rsidRDefault="00327FEE">
      <w:pPr>
        <w:pStyle w:val="Corpsdetexte"/>
        <w:spacing w:before="173"/>
        <w:ind w:left="0"/>
      </w:pPr>
    </w:p>
    <w:p w14:paraId="485610AD" w14:textId="77777777" w:rsidR="00327FEE" w:rsidRDefault="00EF382E">
      <w:pPr>
        <w:pStyle w:val="Titre1"/>
      </w:pPr>
      <w:r>
        <w:t>Article</w:t>
      </w:r>
      <w:r>
        <w:rPr>
          <w:spacing w:val="-6"/>
        </w:rPr>
        <w:t xml:space="preserve"> </w:t>
      </w:r>
      <w:r>
        <w:t>2</w:t>
      </w:r>
      <w:r>
        <w:rPr>
          <w:spacing w:val="-3"/>
        </w:rPr>
        <w:t xml:space="preserve"> </w:t>
      </w:r>
      <w:r>
        <w:t>:</w:t>
      </w:r>
      <w:r>
        <w:rPr>
          <w:spacing w:val="-3"/>
        </w:rPr>
        <w:t xml:space="preserve"> </w:t>
      </w:r>
      <w:r>
        <w:t>Accès</w:t>
      </w:r>
      <w:r>
        <w:rPr>
          <w:spacing w:val="-4"/>
        </w:rPr>
        <w:t xml:space="preserve"> </w:t>
      </w:r>
      <w:r>
        <w:t>au</w:t>
      </w:r>
      <w:r>
        <w:rPr>
          <w:spacing w:val="-2"/>
        </w:rPr>
        <w:t xml:space="preserve"> </w:t>
      </w:r>
      <w:r>
        <w:rPr>
          <w:spacing w:val="-4"/>
        </w:rPr>
        <w:t>site</w:t>
      </w:r>
    </w:p>
    <w:p w14:paraId="28CA956A" w14:textId="77777777" w:rsidR="00327FEE" w:rsidRDefault="00EF382E">
      <w:pPr>
        <w:pStyle w:val="Corpsdetexte"/>
        <w:spacing w:before="151"/>
        <w:jc w:val="both"/>
      </w:pPr>
      <w:r>
        <w:t>Le</w:t>
      </w:r>
      <w:r>
        <w:rPr>
          <w:spacing w:val="24"/>
        </w:rPr>
        <w:t xml:space="preserve"> </w:t>
      </w:r>
      <w:r>
        <w:t>site</w:t>
      </w:r>
      <w:r>
        <w:rPr>
          <w:spacing w:val="25"/>
        </w:rPr>
        <w:t xml:space="preserve"> </w:t>
      </w:r>
      <w:r>
        <w:t>permet</w:t>
      </w:r>
      <w:r>
        <w:rPr>
          <w:spacing w:val="26"/>
        </w:rPr>
        <w:t xml:space="preserve"> </w:t>
      </w:r>
      <w:r>
        <w:t>à</w:t>
      </w:r>
      <w:r>
        <w:rPr>
          <w:spacing w:val="25"/>
        </w:rPr>
        <w:t xml:space="preserve"> </w:t>
      </w:r>
      <w:r>
        <w:t>l’utilisateur</w:t>
      </w:r>
      <w:r>
        <w:rPr>
          <w:spacing w:val="26"/>
        </w:rPr>
        <w:t xml:space="preserve"> </w:t>
      </w:r>
      <w:r>
        <w:t>de</w:t>
      </w:r>
      <w:r>
        <w:rPr>
          <w:spacing w:val="26"/>
        </w:rPr>
        <w:t xml:space="preserve"> </w:t>
      </w:r>
      <w:r>
        <w:t>s’inscrire</w:t>
      </w:r>
      <w:r>
        <w:rPr>
          <w:spacing w:val="25"/>
        </w:rPr>
        <w:t xml:space="preserve"> </w:t>
      </w:r>
      <w:r>
        <w:t>en</w:t>
      </w:r>
      <w:r>
        <w:rPr>
          <w:spacing w:val="25"/>
        </w:rPr>
        <w:t xml:space="preserve"> </w:t>
      </w:r>
      <w:r>
        <w:t>tant</w:t>
      </w:r>
      <w:r>
        <w:rPr>
          <w:spacing w:val="26"/>
        </w:rPr>
        <w:t xml:space="preserve"> </w:t>
      </w:r>
      <w:r>
        <w:t>que</w:t>
      </w:r>
      <w:r>
        <w:rPr>
          <w:spacing w:val="34"/>
        </w:rPr>
        <w:t xml:space="preserve"> </w:t>
      </w:r>
      <w:r>
        <w:t>commanditaire</w:t>
      </w:r>
      <w:r>
        <w:rPr>
          <w:spacing w:val="26"/>
        </w:rPr>
        <w:t xml:space="preserve"> </w:t>
      </w:r>
      <w:r>
        <w:t>ou</w:t>
      </w:r>
      <w:r>
        <w:rPr>
          <w:spacing w:val="24"/>
        </w:rPr>
        <w:t xml:space="preserve"> </w:t>
      </w:r>
      <w:r>
        <w:t>bénéficiaire.</w:t>
      </w:r>
      <w:r>
        <w:rPr>
          <w:spacing w:val="25"/>
        </w:rPr>
        <w:t xml:space="preserve"> </w:t>
      </w:r>
      <w:r>
        <w:t>Tous</w:t>
      </w:r>
      <w:r>
        <w:rPr>
          <w:spacing w:val="27"/>
        </w:rPr>
        <w:t xml:space="preserve"> </w:t>
      </w:r>
      <w:r>
        <w:t>les</w:t>
      </w:r>
      <w:r>
        <w:rPr>
          <w:spacing w:val="26"/>
        </w:rPr>
        <w:t xml:space="preserve"> </w:t>
      </w:r>
      <w:r>
        <w:t>frais</w:t>
      </w:r>
      <w:r>
        <w:rPr>
          <w:spacing w:val="25"/>
        </w:rPr>
        <w:t xml:space="preserve"> </w:t>
      </w:r>
      <w:r>
        <w:t>supportés</w:t>
      </w:r>
      <w:r>
        <w:rPr>
          <w:spacing w:val="25"/>
        </w:rPr>
        <w:t xml:space="preserve"> </w:t>
      </w:r>
      <w:r>
        <w:rPr>
          <w:spacing w:val="-5"/>
        </w:rPr>
        <w:t>par</w:t>
      </w:r>
    </w:p>
    <w:p w14:paraId="7ED2D1CE" w14:textId="77777777" w:rsidR="00327FEE" w:rsidRDefault="00EF382E">
      <w:pPr>
        <w:pStyle w:val="Corpsdetexte"/>
        <w:spacing w:before="1"/>
        <w:jc w:val="both"/>
      </w:pPr>
      <w:proofErr w:type="gramStart"/>
      <w:r>
        <w:t>l’Utilisateur</w:t>
      </w:r>
      <w:proofErr w:type="gramEnd"/>
      <w:r>
        <w:rPr>
          <w:spacing w:val="-8"/>
        </w:rPr>
        <w:t xml:space="preserve"> </w:t>
      </w:r>
      <w:r>
        <w:t>pour</w:t>
      </w:r>
      <w:r>
        <w:rPr>
          <w:spacing w:val="-7"/>
        </w:rPr>
        <w:t xml:space="preserve"> </w:t>
      </w:r>
      <w:r>
        <w:t>accéder</w:t>
      </w:r>
      <w:r>
        <w:rPr>
          <w:spacing w:val="-7"/>
        </w:rPr>
        <w:t xml:space="preserve"> </w:t>
      </w:r>
      <w:r>
        <w:t>au</w:t>
      </w:r>
      <w:r>
        <w:rPr>
          <w:spacing w:val="-8"/>
        </w:rPr>
        <w:t xml:space="preserve"> </w:t>
      </w:r>
      <w:r>
        <w:t>service</w:t>
      </w:r>
      <w:r>
        <w:rPr>
          <w:spacing w:val="-6"/>
        </w:rPr>
        <w:t xml:space="preserve"> </w:t>
      </w:r>
      <w:r>
        <w:t>(matériel</w:t>
      </w:r>
      <w:r>
        <w:rPr>
          <w:spacing w:val="-7"/>
        </w:rPr>
        <w:t xml:space="preserve"> </w:t>
      </w:r>
      <w:r>
        <w:t>informatique,</w:t>
      </w:r>
      <w:r>
        <w:rPr>
          <w:spacing w:val="-8"/>
        </w:rPr>
        <w:t xml:space="preserve"> </w:t>
      </w:r>
      <w:r>
        <w:t>logiciels,</w:t>
      </w:r>
      <w:r>
        <w:rPr>
          <w:spacing w:val="-7"/>
        </w:rPr>
        <w:t xml:space="preserve"> </w:t>
      </w:r>
      <w:r>
        <w:t>connexion</w:t>
      </w:r>
      <w:r>
        <w:rPr>
          <w:spacing w:val="-7"/>
        </w:rPr>
        <w:t xml:space="preserve"> </w:t>
      </w:r>
      <w:r>
        <w:t>Internet,</w:t>
      </w:r>
      <w:r>
        <w:rPr>
          <w:spacing w:val="-7"/>
        </w:rPr>
        <w:t xml:space="preserve"> </w:t>
      </w:r>
      <w:r>
        <w:t>etc.)</w:t>
      </w:r>
      <w:r>
        <w:rPr>
          <w:spacing w:val="-8"/>
        </w:rPr>
        <w:t xml:space="preserve"> </w:t>
      </w:r>
      <w:r>
        <w:t>sont</w:t>
      </w:r>
      <w:r>
        <w:rPr>
          <w:spacing w:val="-6"/>
        </w:rPr>
        <w:t xml:space="preserve"> </w:t>
      </w:r>
      <w:r>
        <w:t>à</w:t>
      </w:r>
      <w:r>
        <w:rPr>
          <w:spacing w:val="-7"/>
        </w:rPr>
        <w:t xml:space="preserve"> </w:t>
      </w:r>
      <w:r>
        <w:t>sa</w:t>
      </w:r>
      <w:r>
        <w:rPr>
          <w:spacing w:val="-6"/>
        </w:rPr>
        <w:t xml:space="preserve"> </w:t>
      </w:r>
      <w:r>
        <w:rPr>
          <w:spacing w:val="-2"/>
        </w:rPr>
        <w:t>charge.</w:t>
      </w:r>
    </w:p>
    <w:p w14:paraId="78C7C4EB" w14:textId="77777777" w:rsidR="00327FEE" w:rsidRDefault="00EF382E">
      <w:pPr>
        <w:pStyle w:val="Titre1"/>
        <w:spacing w:before="240" w:line="265" w:lineRule="exact"/>
      </w:pPr>
      <w:r>
        <w:t>Article</w:t>
      </w:r>
      <w:r>
        <w:rPr>
          <w:spacing w:val="-4"/>
        </w:rPr>
        <w:t xml:space="preserve"> </w:t>
      </w:r>
      <w:r>
        <w:t>3</w:t>
      </w:r>
      <w:r>
        <w:rPr>
          <w:spacing w:val="-3"/>
        </w:rPr>
        <w:t xml:space="preserve"> </w:t>
      </w:r>
      <w:r>
        <w:t>:</w:t>
      </w:r>
      <w:r>
        <w:rPr>
          <w:spacing w:val="-4"/>
        </w:rPr>
        <w:t xml:space="preserve"> </w:t>
      </w:r>
      <w:r>
        <w:t>RGPD</w:t>
      </w:r>
      <w:r>
        <w:rPr>
          <w:spacing w:val="-2"/>
        </w:rPr>
        <w:t xml:space="preserve"> </w:t>
      </w:r>
      <w:r>
        <w:t>et</w:t>
      </w:r>
      <w:r>
        <w:rPr>
          <w:spacing w:val="-6"/>
        </w:rPr>
        <w:t xml:space="preserve"> </w:t>
      </w:r>
      <w:r>
        <w:t>données</w:t>
      </w:r>
      <w:r>
        <w:rPr>
          <w:spacing w:val="-3"/>
        </w:rPr>
        <w:t xml:space="preserve"> </w:t>
      </w:r>
      <w:r>
        <w:rPr>
          <w:spacing w:val="-2"/>
        </w:rPr>
        <w:t>collectées</w:t>
      </w:r>
    </w:p>
    <w:p w14:paraId="22DA5998" w14:textId="77777777" w:rsidR="00327FEE" w:rsidRDefault="00EF382E">
      <w:pPr>
        <w:pStyle w:val="Corpsdetexte"/>
        <w:ind w:right="161"/>
        <w:jc w:val="both"/>
      </w:pPr>
      <w:r>
        <w:t>Pour</w:t>
      </w:r>
      <w:r>
        <w:rPr>
          <w:spacing w:val="-10"/>
        </w:rPr>
        <w:t xml:space="preserve"> </w:t>
      </w:r>
      <w:r>
        <w:t>devenir</w:t>
      </w:r>
      <w:r>
        <w:rPr>
          <w:spacing w:val="-7"/>
        </w:rPr>
        <w:t xml:space="preserve"> </w:t>
      </w:r>
      <w:r>
        <w:t>commanditaire</w:t>
      </w:r>
      <w:r>
        <w:rPr>
          <w:spacing w:val="-10"/>
        </w:rPr>
        <w:t xml:space="preserve"> </w:t>
      </w:r>
      <w:r>
        <w:t>ou</w:t>
      </w:r>
      <w:r>
        <w:rPr>
          <w:spacing w:val="-9"/>
        </w:rPr>
        <w:t xml:space="preserve"> </w:t>
      </w:r>
      <w:r>
        <w:t>bénéficiaire,</w:t>
      </w:r>
      <w:r>
        <w:rPr>
          <w:spacing w:val="-11"/>
        </w:rPr>
        <w:t xml:space="preserve"> </w:t>
      </w:r>
      <w:r>
        <w:t>l’utilisateur</w:t>
      </w:r>
      <w:r>
        <w:rPr>
          <w:spacing w:val="-10"/>
        </w:rPr>
        <w:t xml:space="preserve"> </w:t>
      </w:r>
      <w:r>
        <w:t>doit</w:t>
      </w:r>
      <w:r>
        <w:rPr>
          <w:spacing w:val="-8"/>
        </w:rPr>
        <w:t xml:space="preserve"> </w:t>
      </w:r>
      <w:r>
        <w:t>fournir</w:t>
      </w:r>
      <w:r>
        <w:rPr>
          <w:spacing w:val="-8"/>
        </w:rPr>
        <w:t xml:space="preserve"> </w:t>
      </w:r>
      <w:r>
        <w:t>certaines</w:t>
      </w:r>
      <w:r>
        <w:rPr>
          <w:spacing w:val="-11"/>
        </w:rPr>
        <w:t xml:space="preserve"> </w:t>
      </w:r>
      <w:r>
        <w:t>informations</w:t>
      </w:r>
      <w:r>
        <w:rPr>
          <w:spacing w:val="-11"/>
        </w:rPr>
        <w:t xml:space="preserve"> </w:t>
      </w:r>
      <w:r>
        <w:t>le</w:t>
      </w:r>
      <w:r>
        <w:rPr>
          <w:spacing w:val="-8"/>
        </w:rPr>
        <w:t xml:space="preserve"> </w:t>
      </w:r>
      <w:r>
        <w:t>concernant.</w:t>
      </w:r>
      <w:r>
        <w:rPr>
          <w:spacing w:val="-9"/>
        </w:rPr>
        <w:t xml:space="preserve"> </w:t>
      </w:r>
      <w:r>
        <w:t>Le</w:t>
      </w:r>
      <w:r>
        <w:rPr>
          <w:spacing w:val="-10"/>
        </w:rPr>
        <w:t xml:space="preserve"> </w:t>
      </w:r>
      <w:r>
        <w:t>site</w:t>
      </w:r>
      <w:r>
        <w:rPr>
          <w:spacing w:val="-10"/>
        </w:rPr>
        <w:t xml:space="preserve"> </w:t>
      </w:r>
      <w:r>
        <w:t>assure à</w:t>
      </w:r>
      <w:r>
        <w:rPr>
          <w:spacing w:val="-4"/>
        </w:rPr>
        <w:t xml:space="preserve"> </w:t>
      </w:r>
      <w:r>
        <w:t>l’Utilisateur</w:t>
      </w:r>
      <w:r>
        <w:rPr>
          <w:spacing w:val="-5"/>
        </w:rPr>
        <w:t xml:space="preserve"> </w:t>
      </w:r>
      <w:r>
        <w:t>une</w:t>
      </w:r>
      <w:r>
        <w:rPr>
          <w:spacing w:val="-4"/>
        </w:rPr>
        <w:t xml:space="preserve"> </w:t>
      </w:r>
      <w:r>
        <w:t>collecte</w:t>
      </w:r>
      <w:r>
        <w:rPr>
          <w:spacing w:val="-4"/>
        </w:rPr>
        <w:t xml:space="preserve"> </w:t>
      </w:r>
      <w:r>
        <w:t>et</w:t>
      </w:r>
      <w:r>
        <w:rPr>
          <w:spacing w:val="-4"/>
        </w:rPr>
        <w:t xml:space="preserve"> </w:t>
      </w:r>
      <w:r>
        <w:t>un</w:t>
      </w:r>
      <w:r>
        <w:rPr>
          <w:spacing w:val="-5"/>
        </w:rPr>
        <w:t xml:space="preserve"> </w:t>
      </w:r>
      <w:r>
        <w:t>traitement</w:t>
      </w:r>
      <w:r>
        <w:rPr>
          <w:spacing w:val="-4"/>
        </w:rPr>
        <w:t xml:space="preserve"> </w:t>
      </w:r>
      <w:r>
        <w:t>d’informations</w:t>
      </w:r>
      <w:r>
        <w:rPr>
          <w:spacing w:val="-5"/>
        </w:rPr>
        <w:t xml:space="preserve"> </w:t>
      </w:r>
      <w:r>
        <w:t>personnelles</w:t>
      </w:r>
      <w:r>
        <w:rPr>
          <w:spacing w:val="-5"/>
        </w:rPr>
        <w:t xml:space="preserve"> </w:t>
      </w:r>
      <w:r>
        <w:t>strictement</w:t>
      </w:r>
      <w:r>
        <w:rPr>
          <w:spacing w:val="-2"/>
        </w:rPr>
        <w:t xml:space="preserve"> </w:t>
      </w:r>
      <w:r>
        <w:t>confidentielles</w:t>
      </w:r>
      <w:r>
        <w:rPr>
          <w:spacing w:val="-5"/>
        </w:rPr>
        <w:t xml:space="preserve"> </w:t>
      </w:r>
      <w:r>
        <w:t>dans</w:t>
      </w:r>
      <w:r>
        <w:rPr>
          <w:spacing w:val="-5"/>
        </w:rPr>
        <w:t xml:space="preserve"> </w:t>
      </w:r>
      <w:r>
        <w:t>le</w:t>
      </w:r>
      <w:r>
        <w:rPr>
          <w:spacing w:val="-4"/>
        </w:rPr>
        <w:t xml:space="preserve"> </w:t>
      </w:r>
      <w:r>
        <w:t>respect</w:t>
      </w:r>
      <w:r>
        <w:rPr>
          <w:spacing w:val="-4"/>
        </w:rPr>
        <w:t xml:space="preserve"> </w:t>
      </w:r>
      <w:r>
        <w:t>de</w:t>
      </w:r>
      <w:r>
        <w:rPr>
          <w:spacing w:val="-4"/>
        </w:rPr>
        <w:t xml:space="preserve"> </w:t>
      </w:r>
      <w:r>
        <w:t>la vie privée conformément à la loi n°78-17 du 6 janvier 1978 relative à l’informatique, aux fichiers et aux libertés.</w:t>
      </w:r>
    </w:p>
    <w:p w14:paraId="2DABD730" w14:textId="77777777" w:rsidR="00327FEE" w:rsidRDefault="00327FEE">
      <w:pPr>
        <w:pStyle w:val="Corpsdetexte"/>
        <w:spacing w:before="2"/>
        <w:ind w:left="0"/>
      </w:pPr>
    </w:p>
    <w:p w14:paraId="346B2468" w14:textId="77777777" w:rsidR="00327FEE" w:rsidRDefault="00EF382E">
      <w:pPr>
        <w:pStyle w:val="Corpsdetexte"/>
        <w:ind w:right="161"/>
        <w:jc w:val="both"/>
      </w:pPr>
      <w:r>
        <w:t>En vertu de la loi Informatique et Libertés, en date du 6 janvier 1978, l’Utilisateur dispose d’un droit d’accès, de rectification,</w:t>
      </w:r>
      <w:r>
        <w:rPr>
          <w:spacing w:val="-16"/>
        </w:rPr>
        <w:t xml:space="preserve"> </w:t>
      </w:r>
      <w:r>
        <w:t>de</w:t>
      </w:r>
      <w:r>
        <w:rPr>
          <w:spacing w:val="-16"/>
        </w:rPr>
        <w:t xml:space="preserve"> </w:t>
      </w:r>
      <w:r>
        <w:t>suppression</w:t>
      </w:r>
      <w:r>
        <w:rPr>
          <w:spacing w:val="-15"/>
        </w:rPr>
        <w:t xml:space="preserve"> </w:t>
      </w:r>
      <w:r>
        <w:t>et</w:t>
      </w:r>
      <w:r>
        <w:rPr>
          <w:spacing w:val="-16"/>
        </w:rPr>
        <w:t xml:space="preserve"> </w:t>
      </w:r>
      <w:r>
        <w:t>d’opposition</w:t>
      </w:r>
      <w:r>
        <w:rPr>
          <w:spacing w:val="-16"/>
        </w:rPr>
        <w:t xml:space="preserve"> </w:t>
      </w:r>
      <w:r>
        <w:t>de</w:t>
      </w:r>
      <w:r>
        <w:rPr>
          <w:spacing w:val="-15"/>
        </w:rPr>
        <w:t xml:space="preserve"> </w:t>
      </w:r>
      <w:r>
        <w:t>ses</w:t>
      </w:r>
      <w:r>
        <w:rPr>
          <w:spacing w:val="-16"/>
        </w:rPr>
        <w:t xml:space="preserve"> </w:t>
      </w:r>
      <w:r>
        <w:t>données</w:t>
      </w:r>
      <w:r>
        <w:rPr>
          <w:spacing w:val="-15"/>
        </w:rPr>
        <w:t xml:space="preserve"> </w:t>
      </w:r>
      <w:r>
        <w:t>personnelles.</w:t>
      </w:r>
      <w:r>
        <w:rPr>
          <w:spacing w:val="-16"/>
        </w:rPr>
        <w:t xml:space="preserve"> </w:t>
      </w:r>
      <w:r>
        <w:t>L’Utilisateur</w:t>
      </w:r>
      <w:r>
        <w:rPr>
          <w:spacing w:val="-16"/>
        </w:rPr>
        <w:t xml:space="preserve"> </w:t>
      </w:r>
      <w:r>
        <w:t>exerce</w:t>
      </w:r>
      <w:r>
        <w:rPr>
          <w:spacing w:val="-15"/>
        </w:rPr>
        <w:t xml:space="preserve"> </w:t>
      </w:r>
      <w:r>
        <w:t>ce</w:t>
      </w:r>
      <w:r>
        <w:rPr>
          <w:spacing w:val="-16"/>
        </w:rPr>
        <w:t xml:space="preserve"> </w:t>
      </w:r>
      <w:r>
        <w:t>droit</w:t>
      </w:r>
      <w:r>
        <w:rPr>
          <w:spacing w:val="-16"/>
        </w:rPr>
        <w:t xml:space="preserve"> </w:t>
      </w:r>
      <w:r>
        <w:t>par</w:t>
      </w:r>
      <w:r>
        <w:rPr>
          <w:spacing w:val="-15"/>
        </w:rPr>
        <w:t xml:space="preserve"> </w:t>
      </w:r>
      <w:r>
        <w:t>mail</w:t>
      </w:r>
      <w:r>
        <w:rPr>
          <w:spacing w:val="-16"/>
        </w:rPr>
        <w:t xml:space="preserve"> </w:t>
      </w:r>
      <w:r>
        <w:t>à</w:t>
      </w:r>
      <w:r>
        <w:rPr>
          <w:spacing w:val="-15"/>
        </w:rPr>
        <w:t xml:space="preserve"> </w:t>
      </w:r>
      <w:r>
        <w:t xml:space="preserve">l’adresse électronique : </w:t>
      </w:r>
      <w:hyperlink r:id="rId12">
        <w:r>
          <w:rPr>
            <w:u w:val="single"/>
          </w:rPr>
          <w:t>contact@adafmi.com</w:t>
        </w:r>
      </w:hyperlink>
    </w:p>
    <w:p w14:paraId="0D6066B4" w14:textId="77777777" w:rsidR="00327FEE" w:rsidRDefault="00327FEE">
      <w:pPr>
        <w:pStyle w:val="Corpsdetexte"/>
        <w:spacing w:before="25"/>
        <w:ind w:left="0"/>
      </w:pPr>
    </w:p>
    <w:p w14:paraId="4650AE5A" w14:textId="77777777" w:rsidR="00327FEE" w:rsidRDefault="00EF382E">
      <w:pPr>
        <w:pStyle w:val="Titre1"/>
      </w:pPr>
      <w:r>
        <w:t>Article</w:t>
      </w:r>
      <w:r>
        <w:rPr>
          <w:spacing w:val="-4"/>
        </w:rPr>
        <w:t xml:space="preserve"> </w:t>
      </w:r>
      <w:r>
        <w:t>4</w:t>
      </w:r>
      <w:r>
        <w:rPr>
          <w:spacing w:val="-3"/>
        </w:rPr>
        <w:t xml:space="preserve"> </w:t>
      </w:r>
      <w:r>
        <w:t>:</w:t>
      </w:r>
      <w:r>
        <w:rPr>
          <w:spacing w:val="-5"/>
        </w:rPr>
        <w:t xml:space="preserve"> </w:t>
      </w:r>
      <w:r>
        <w:t>Propriété</w:t>
      </w:r>
      <w:r>
        <w:rPr>
          <w:spacing w:val="-4"/>
        </w:rPr>
        <w:t xml:space="preserve"> </w:t>
      </w:r>
      <w:r>
        <w:rPr>
          <w:spacing w:val="-2"/>
        </w:rPr>
        <w:t>intellectuelle</w:t>
      </w:r>
    </w:p>
    <w:p w14:paraId="203D9DEC" w14:textId="77777777" w:rsidR="00327FEE" w:rsidRDefault="00EF382E">
      <w:pPr>
        <w:pStyle w:val="Corpsdetexte"/>
        <w:spacing w:before="148"/>
        <w:ind w:right="165"/>
        <w:jc w:val="both"/>
      </w:pPr>
      <w:r>
        <w:t>Les</w:t>
      </w:r>
      <w:r>
        <w:rPr>
          <w:spacing w:val="-2"/>
        </w:rPr>
        <w:t xml:space="preserve"> </w:t>
      </w:r>
      <w:r>
        <w:t>marques,</w:t>
      </w:r>
      <w:r>
        <w:rPr>
          <w:spacing w:val="-2"/>
        </w:rPr>
        <w:t xml:space="preserve"> </w:t>
      </w:r>
      <w:r>
        <w:t>logos,</w:t>
      </w:r>
      <w:r>
        <w:rPr>
          <w:spacing w:val="-2"/>
        </w:rPr>
        <w:t xml:space="preserve"> </w:t>
      </w:r>
      <w:r>
        <w:t>signes ainsi</w:t>
      </w:r>
      <w:r>
        <w:rPr>
          <w:spacing w:val="-1"/>
        </w:rPr>
        <w:t xml:space="preserve"> </w:t>
      </w:r>
      <w:r>
        <w:t>que</w:t>
      </w:r>
      <w:r>
        <w:rPr>
          <w:spacing w:val="-1"/>
        </w:rPr>
        <w:t xml:space="preserve"> </w:t>
      </w:r>
      <w:r>
        <w:t>tous</w:t>
      </w:r>
      <w:r>
        <w:rPr>
          <w:spacing w:val="-2"/>
        </w:rPr>
        <w:t xml:space="preserve"> </w:t>
      </w:r>
      <w:r>
        <w:t>les contenus du</w:t>
      </w:r>
      <w:r>
        <w:rPr>
          <w:spacing w:val="-2"/>
        </w:rPr>
        <w:t xml:space="preserve"> </w:t>
      </w:r>
      <w:r>
        <w:t>site</w:t>
      </w:r>
      <w:r>
        <w:rPr>
          <w:spacing w:val="-1"/>
        </w:rPr>
        <w:t xml:space="preserve"> </w:t>
      </w:r>
      <w:r>
        <w:t>(textes,</w:t>
      </w:r>
      <w:r>
        <w:rPr>
          <w:spacing w:val="-2"/>
        </w:rPr>
        <w:t xml:space="preserve"> </w:t>
      </w:r>
      <w:r>
        <w:t>images,</w:t>
      </w:r>
      <w:r>
        <w:rPr>
          <w:spacing w:val="-2"/>
        </w:rPr>
        <w:t xml:space="preserve"> </w:t>
      </w:r>
      <w:r>
        <w:t>son…)</w:t>
      </w:r>
      <w:r>
        <w:rPr>
          <w:spacing w:val="-1"/>
        </w:rPr>
        <w:t xml:space="preserve"> </w:t>
      </w:r>
      <w:r>
        <w:t>font</w:t>
      </w:r>
      <w:r>
        <w:rPr>
          <w:spacing w:val="-1"/>
        </w:rPr>
        <w:t xml:space="preserve"> </w:t>
      </w:r>
      <w:r>
        <w:t>l’objet</w:t>
      </w:r>
      <w:r>
        <w:rPr>
          <w:spacing w:val="-1"/>
        </w:rPr>
        <w:t xml:space="preserve"> </w:t>
      </w:r>
      <w:r>
        <w:t>d’une</w:t>
      </w:r>
      <w:r>
        <w:rPr>
          <w:spacing w:val="-1"/>
        </w:rPr>
        <w:t xml:space="preserve"> </w:t>
      </w:r>
      <w:r>
        <w:t>protection</w:t>
      </w:r>
      <w:r>
        <w:rPr>
          <w:spacing w:val="-2"/>
        </w:rPr>
        <w:t xml:space="preserve"> </w:t>
      </w:r>
      <w:r>
        <w:t>par le Code de la propriété intellectuelle et plus particulièrement par le droit d’auteur.</w:t>
      </w:r>
    </w:p>
    <w:p w14:paraId="76E0176F" w14:textId="77777777" w:rsidR="00327FEE" w:rsidRDefault="00EF382E">
      <w:pPr>
        <w:pStyle w:val="Titre1"/>
        <w:spacing w:before="241"/>
      </w:pPr>
      <w:r>
        <w:t>Article</w:t>
      </w:r>
      <w:r>
        <w:rPr>
          <w:spacing w:val="-3"/>
        </w:rPr>
        <w:t xml:space="preserve"> </w:t>
      </w:r>
      <w:r>
        <w:t>5</w:t>
      </w:r>
      <w:r>
        <w:rPr>
          <w:spacing w:val="-3"/>
        </w:rPr>
        <w:t xml:space="preserve"> </w:t>
      </w:r>
      <w:r>
        <w:t>:</w:t>
      </w:r>
      <w:r>
        <w:rPr>
          <w:spacing w:val="-2"/>
        </w:rPr>
        <w:t xml:space="preserve"> Responsabilités</w:t>
      </w:r>
    </w:p>
    <w:p w14:paraId="0DF00014" w14:textId="77777777" w:rsidR="00327FEE" w:rsidRDefault="00EF382E">
      <w:pPr>
        <w:pStyle w:val="Corpsdetexte"/>
        <w:spacing w:before="150"/>
        <w:ind w:right="154"/>
        <w:jc w:val="both"/>
      </w:pPr>
      <w:r>
        <w:t xml:space="preserve">Les sources des informations diffusées sur le site </w:t>
      </w:r>
      <w:hyperlink r:id="rId13">
        <w:r>
          <w:rPr>
            <w:u w:val="single"/>
          </w:rPr>
          <w:t>www.adafmi.com</w:t>
        </w:r>
      </w:hyperlink>
      <w:r>
        <w:t xml:space="preserve"> sont réputées fiables, mais le site ne garantit pas qu’il</w:t>
      </w:r>
      <w:r>
        <w:rPr>
          <w:spacing w:val="-3"/>
        </w:rPr>
        <w:t xml:space="preserve"> </w:t>
      </w:r>
      <w:r>
        <w:t>soit</w:t>
      </w:r>
      <w:r>
        <w:rPr>
          <w:spacing w:val="-3"/>
        </w:rPr>
        <w:t xml:space="preserve"> </w:t>
      </w:r>
      <w:r>
        <w:t>exempt</w:t>
      </w:r>
      <w:r>
        <w:rPr>
          <w:spacing w:val="-2"/>
        </w:rPr>
        <w:t xml:space="preserve"> </w:t>
      </w:r>
      <w:r>
        <w:t>de</w:t>
      </w:r>
      <w:r>
        <w:rPr>
          <w:spacing w:val="-2"/>
        </w:rPr>
        <w:t xml:space="preserve"> </w:t>
      </w:r>
      <w:r>
        <w:t>défauts,</w:t>
      </w:r>
      <w:r>
        <w:rPr>
          <w:spacing w:val="-3"/>
        </w:rPr>
        <w:t xml:space="preserve"> </w:t>
      </w:r>
      <w:r>
        <w:t>d’erreurs</w:t>
      </w:r>
      <w:r>
        <w:rPr>
          <w:spacing w:val="-3"/>
        </w:rPr>
        <w:t xml:space="preserve"> </w:t>
      </w:r>
      <w:r>
        <w:t>ou</w:t>
      </w:r>
      <w:r>
        <w:rPr>
          <w:spacing w:val="-1"/>
        </w:rPr>
        <w:t xml:space="preserve"> </w:t>
      </w:r>
      <w:r>
        <w:t>d’omissions.</w:t>
      </w:r>
      <w:r>
        <w:rPr>
          <w:spacing w:val="-1"/>
        </w:rPr>
        <w:t xml:space="preserve"> </w:t>
      </w:r>
      <w:r>
        <w:t>Les</w:t>
      </w:r>
      <w:r>
        <w:rPr>
          <w:spacing w:val="-3"/>
        </w:rPr>
        <w:t xml:space="preserve"> </w:t>
      </w:r>
      <w:r>
        <w:t>informations</w:t>
      </w:r>
      <w:r>
        <w:rPr>
          <w:spacing w:val="-3"/>
        </w:rPr>
        <w:t xml:space="preserve"> </w:t>
      </w:r>
      <w:r>
        <w:t>communiquées</w:t>
      </w:r>
      <w:r>
        <w:rPr>
          <w:spacing w:val="-3"/>
        </w:rPr>
        <w:t xml:space="preserve"> </w:t>
      </w:r>
      <w:r>
        <w:t>sont</w:t>
      </w:r>
      <w:r>
        <w:rPr>
          <w:spacing w:val="-2"/>
        </w:rPr>
        <w:t xml:space="preserve"> </w:t>
      </w:r>
      <w:r>
        <w:t>présentées</w:t>
      </w:r>
      <w:r>
        <w:rPr>
          <w:spacing w:val="-3"/>
        </w:rPr>
        <w:t xml:space="preserve"> </w:t>
      </w:r>
      <w:r>
        <w:t>à</w:t>
      </w:r>
      <w:r>
        <w:rPr>
          <w:spacing w:val="-2"/>
        </w:rPr>
        <w:t xml:space="preserve"> </w:t>
      </w:r>
      <w:r>
        <w:t>titre</w:t>
      </w:r>
      <w:r>
        <w:rPr>
          <w:spacing w:val="-2"/>
        </w:rPr>
        <w:t xml:space="preserve"> </w:t>
      </w:r>
      <w:r>
        <w:t xml:space="preserve">indicatif et général sans valeur contractuelle. Malgré des mises à jour régulières, le site </w:t>
      </w:r>
      <w:hyperlink r:id="rId14">
        <w:r>
          <w:rPr>
            <w:u w:val="single"/>
          </w:rPr>
          <w:t>www.adafmi.com</w:t>
        </w:r>
      </w:hyperlink>
      <w:r>
        <w:t xml:space="preserve"> ne peut être tenu responsable de la modification</w:t>
      </w:r>
      <w:r>
        <w:rPr>
          <w:spacing w:val="-1"/>
        </w:rPr>
        <w:t xml:space="preserve"> </w:t>
      </w:r>
      <w:r>
        <w:t>des dispositions</w:t>
      </w:r>
      <w:r>
        <w:rPr>
          <w:spacing w:val="-1"/>
        </w:rPr>
        <w:t xml:space="preserve"> </w:t>
      </w:r>
      <w:r>
        <w:t>administratives</w:t>
      </w:r>
      <w:r>
        <w:rPr>
          <w:spacing w:val="-1"/>
        </w:rPr>
        <w:t xml:space="preserve"> </w:t>
      </w:r>
      <w:r>
        <w:t>et juridiques</w:t>
      </w:r>
      <w:r>
        <w:rPr>
          <w:spacing w:val="-1"/>
        </w:rPr>
        <w:t xml:space="preserve"> </w:t>
      </w:r>
      <w:r>
        <w:t>survenant après</w:t>
      </w:r>
      <w:r>
        <w:rPr>
          <w:spacing w:val="-1"/>
        </w:rPr>
        <w:t xml:space="preserve"> </w:t>
      </w:r>
      <w:r>
        <w:t>la publication. De même, le site ne peut être tenue responsable de l’utilisation et de l’interprétation de l’information contenue dans ce site.</w:t>
      </w:r>
    </w:p>
    <w:p w14:paraId="4B3FB164" w14:textId="77777777" w:rsidR="00327FEE" w:rsidRDefault="00327FEE">
      <w:pPr>
        <w:pStyle w:val="Corpsdetexte"/>
        <w:spacing w:before="2"/>
        <w:ind w:left="0"/>
      </w:pPr>
    </w:p>
    <w:p w14:paraId="65853705" w14:textId="77777777" w:rsidR="00327FEE" w:rsidRDefault="00EF382E">
      <w:pPr>
        <w:pStyle w:val="Corpsdetexte"/>
        <w:ind w:right="160"/>
        <w:jc w:val="both"/>
      </w:pPr>
      <w:r>
        <w:t xml:space="preserve">Le site </w:t>
      </w:r>
      <w:hyperlink r:id="rId15">
        <w:r>
          <w:rPr>
            <w:u w:val="single"/>
          </w:rPr>
          <w:t>www.adafmi.com</w:t>
        </w:r>
      </w:hyperlink>
      <w:r>
        <w:t xml:space="preserve"> ne peut être tenu pour responsable d’éventuels virus qui pourraient infecter l’ordinateur ou tout</w:t>
      </w:r>
      <w:r>
        <w:rPr>
          <w:spacing w:val="-3"/>
        </w:rPr>
        <w:t xml:space="preserve"> </w:t>
      </w:r>
      <w:r>
        <w:t>matériel</w:t>
      </w:r>
      <w:r>
        <w:rPr>
          <w:spacing w:val="-4"/>
        </w:rPr>
        <w:t xml:space="preserve"> </w:t>
      </w:r>
      <w:r>
        <w:t>informatique de</w:t>
      </w:r>
      <w:r>
        <w:rPr>
          <w:spacing w:val="-3"/>
        </w:rPr>
        <w:t xml:space="preserve"> </w:t>
      </w:r>
      <w:r>
        <w:t>l’Internaute, à</w:t>
      </w:r>
      <w:r>
        <w:rPr>
          <w:spacing w:val="-3"/>
        </w:rPr>
        <w:t xml:space="preserve"> </w:t>
      </w:r>
      <w:r>
        <w:t>la</w:t>
      </w:r>
      <w:r>
        <w:rPr>
          <w:spacing w:val="-3"/>
        </w:rPr>
        <w:t xml:space="preserve"> </w:t>
      </w:r>
      <w:r>
        <w:t>suite</w:t>
      </w:r>
      <w:r>
        <w:rPr>
          <w:spacing w:val="-3"/>
        </w:rPr>
        <w:t xml:space="preserve"> </w:t>
      </w:r>
      <w:r>
        <w:t>d’une utilisation,</w:t>
      </w:r>
      <w:r>
        <w:rPr>
          <w:spacing w:val="-4"/>
        </w:rPr>
        <w:t xml:space="preserve"> </w:t>
      </w:r>
      <w:r>
        <w:t>à</w:t>
      </w:r>
      <w:r>
        <w:rPr>
          <w:spacing w:val="-3"/>
        </w:rPr>
        <w:t xml:space="preserve"> </w:t>
      </w:r>
      <w:r>
        <w:t>l’accès,</w:t>
      </w:r>
      <w:r>
        <w:rPr>
          <w:spacing w:val="-2"/>
        </w:rPr>
        <w:t xml:space="preserve"> </w:t>
      </w:r>
      <w:r>
        <w:t>ou</w:t>
      </w:r>
      <w:r>
        <w:rPr>
          <w:spacing w:val="-2"/>
        </w:rPr>
        <w:t xml:space="preserve"> </w:t>
      </w:r>
      <w:r>
        <w:t>au</w:t>
      </w:r>
      <w:r>
        <w:rPr>
          <w:spacing w:val="-4"/>
        </w:rPr>
        <w:t xml:space="preserve"> </w:t>
      </w:r>
      <w:r>
        <w:t>téléchargement</w:t>
      </w:r>
      <w:r>
        <w:rPr>
          <w:spacing w:val="-3"/>
        </w:rPr>
        <w:t xml:space="preserve"> </w:t>
      </w:r>
      <w:r>
        <w:t>provenant</w:t>
      </w:r>
      <w:r>
        <w:rPr>
          <w:spacing w:val="-3"/>
        </w:rPr>
        <w:t xml:space="preserve"> </w:t>
      </w:r>
      <w:r>
        <w:t>de</w:t>
      </w:r>
      <w:r>
        <w:rPr>
          <w:spacing w:val="-3"/>
        </w:rPr>
        <w:t xml:space="preserve"> </w:t>
      </w:r>
      <w:r>
        <w:t>ce site. La responsabilité du site ne peut être engagée en cas de force majeure ou du fait imprévisible et insurmontable d’un tiers.</w:t>
      </w:r>
    </w:p>
    <w:p w14:paraId="429CB806" w14:textId="77777777" w:rsidR="00327FEE" w:rsidRDefault="00EF382E">
      <w:pPr>
        <w:pStyle w:val="Titre1"/>
        <w:spacing w:before="241"/>
      </w:pPr>
      <w:r>
        <w:t>Article</w:t>
      </w:r>
      <w:r>
        <w:rPr>
          <w:spacing w:val="-3"/>
        </w:rPr>
        <w:t xml:space="preserve"> </w:t>
      </w:r>
      <w:r>
        <w:t>6</w:t>
      </w:r>
      <w:r>
        <w:rPr>
          <w:spacing w:val="-3"/>
        </w:rPr>
        <w:t xml:space="preserve"> </w:t>
      </w:r>
      <w:r>
        <w:t>:</w:t>
      </w:r>
      <w:r>
        <w:rPr>
          <w:spacing w:val="-4"/>
        </w:rPr>
        <w:t xml:space="preserve"> </w:t>
      </w:r>
      <w:r>
        <w:t>Liens</w:t>
      </w:r>
      <w:r>
        <w:rPr>
          <w:spacing w:val="-2"/>
        </w:rPr>
        <w:t xml:space="preserve"> hypertexte</w:t>
      </w:r>
    </w:p>
    <w:p w14:paraId="114C85AA" w14:textId="77777777" w:rsidR="00327FEE" w:rsidRDefault="00EF382E">
      <w:pPr>
        <w:pStyle w:val="Corpsdetexte"/>
        <w:spacing w:before="150"/>
        <w:ind w:right="163"/>
        <w:jc w:val="both"/>
      </w:pPr>
      <w:r>
        <w:t xml:space="preserve">Des liens hypertextes peuvent être présents sur le site. L’Utilisateur est informé qu’en cliquant sur ces liens, il sortira du site </w:t>
      </w:r>
      <w:hyperlink r:id="rId16">
        <w:r>
          <w:rPr>
            <w:u w:val="single"/>
          </w:rPr>
          <w:t>www.adafmi.com</w:t>
        </w:r>
        <w:r>
          <w:t>.</w:t>
        </w:r>
      </w:hyperlink>
      <w:r>
        <w:t xml:space="preserve"> Ce dernier n’a pas de contrôle sur les pages web sur lesquelles aboutissent ces liens et ne saurait, en aucun cas, être responsable de leur contenu.</w:t>
      </w:r>
    </w:p>
    <w:p w14:paraId="3FB0892C" w14:textId="77777777" w:rsidR="00327FEE" w:rsidRDefault="00327FEE">
      <w:pPr>
        <w:pStyle w:val="Corpsdetexte"/>
        <w:spacing w:before="1"/>
        <w:ind w:left="0"/>
      </w:pPr>
    </w:p>
    <w:p w14:paraId="728B4296" w14:textId="77777777" w:rsidR="00327FEE" w:rsidRDefault="00EF382E">
      <w:pPr>
        <w:pStyle w:val="Titre1"/>
      </w:pPr>
      <w:r>
        <w:t>Article</w:t>
      </w:r>
      <w:r>
        <w:rPr>
          <w:spacing w:val="-5"/>
        </w:rPr>
        <w:t xml:space="preserve"> </w:t>
      </w:r>
      <w:r>
        <w:t>7</w:t>
      </w:r>
      <w:r>
        <w:rPr>
          <w:spacing w:val="-3"/>
        </w:rPr>
        <w:t xml:space="preserve"> </w:t>
      </w:r>
      <w:r>
        <w:t>:</w:t>
      </w:r>
      <w:r>
        <w:rPr>
          <w:spacing w:val="-7"/>
        </w:rPr>
        <w:t xml:space="preserve"> </w:t>
      </w:r>
      <w:r>
        <w:t>Droit</w:t>
      </w:r>
      <w:r>
        <w:rPr>
          <w:spacing w:val="-4"/>
        </w:rPr>
        <w:t xml:space="preserve"> </w:t>
      </w:r>
      <w:r>
        <w:t>applicable</w:t>
      </w:r>
      <w:r>
        <w:rPr>
          <w:spacing w:val="-6"/>
        </w:rPr>
        <w:t xml:space="preserve"> </w:t>
      </w:r>
      <w:r>
        <w:t>et</w:t>
      </w:r>
      <w:r>
        <w:rPr>
          <w:spacing w:val="-4"/>
        </w:rPr>
        <w:t xml:space="preserve"> </w:t>
      </w:r>
      <w:r>
        <w:t>juridiction</w:t>
      </w:r>
      <w:r>
        <w:rPr>
          <w:spacing w:val="-6"/>
        </w:rPr>
        <w:t xml:space="preserve"> </w:t>
      </w:r>
      <w:r>
        <w:rPr>
          <w:spacing w:val="-2"/>
        </w:rPr>
        <w:t>compétente</w:t>
      </w:r>
    </w:p>
    <w:p w14:paraId="63865A05" w14:textId="77777777" w:rsidR="00327FEE" w:rsidRDefault="00EF382E">
      <w:pPr>
        <w:pStyle w:val="Corpsdetexte"/>
        <w:spacing w:before="149"/>
        <w:ind w:right="164"/>
        <w:jc w:val="both"/>
      </w:pPr>
      <w:r>
        <w:t>La législation française s’applique au présent contrat. En cas d’absence de résolution amiable d’un litige né entre les parties, les tribunaux français seront seuls compétents pour en connaître. Pour toute question relative à l’application des présentes CGU, vous pouvez joindre l’éditeur aux coordonnées inscrites à l’ARTICLE 1.</w:t>
      </w:r>
    </w:p>
    <w:p w14:paraId="34385074" w14:textId="77777777" w:rsidR="00327FEE" w:rsidRDefault="00327FEE">
      <w:pPr>
        <w:pStyle w:val="Corpsdetexte"/>
        <w:ind w:left="0"/>
      </w:pPr>
    </w:p>
    <w:p w14:paraId="6F73356C" w14:textId="77777777" w:rsidR="00327FEE" w:rsidRDefault="00327FEE">
      <w:pPr>
        <w:pStyle w:val="Corpsdetexte"/>
        <w:ind w:left="0"/>
      </w:pPr>
    </w:p>
    <w:p w14:paraId="31D574C9" w14:textId="77777777" w:rsidR="00327FEE" w:rsidRDefault="00EF382E">
      <w:pPr>
        <w:pStyle w:val="Corpsdetexte"/>
        <w:ind w:right="9053"/>
      </w:pPr>
      <w:r>
        <w:t>Fait</w:t>
      </w:r>
      <w:r>
        <w:rPr>
          <w:spacing w:val="-16"/>
        </w:rPr>
        <w:t xml:space="preserve"> </w:t>
      </w:r>
      <w:r>
        <w:t>à</w:t>
      </w:r>
      <w:r>
        <w:rPr>
          <w:spacing w:val="-16"/>
        </w:rPr>
        <w:t xml:space="preserve"> </w:t>
      </w:r>
      <w:r>
        <w:t>Brignoles, Le 26/05/2025</w:t>
      </w:r>
    </w:p>
    <w:sectPr w:rsidR="00327FEE">
      <w:pgSz w:w="11910" w:h="16840"/>
      <w:pgMar w:top="520" w:right="566" w:bottom="1100" w:left="566"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3494C" w14:textId="77777777" w:rsidR="00311E44" w:rsidRDefault="00311E44">
      <w:r>
        <w:separator/>
      </w:r>
    </w:p>
  </w:endnote>
  <w:endnote w:type="continuationSeparator" w:id="0">
    <w:p w14:paraId="0523C7C5" w14:textId="77777777" w:rsidR="00311E44" w:rsidRDefault="0031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790C" w14:textId="77777777" w:rsidR="00327FEE" w:rsidRDefault="00EF382E">
    <w:pPr>
      <w:pStyle w:val="Corpsdetexte"/>
      <w:spacing w:line="14" w:lineRule="auto"/>
      <w:ind w:left="0"/>
    </w:pPr>
    <w:r>
      <w:rPr>
        <w:noProof/>
      </w:rPr>
      <mc:AlternateContent>
        <mc:Choice Requires="wps">
          <w:drawing>
            <wp:anchor distT="0" distB="0" distL="0" distR="0" simplePos="0" relativeHeight="487527936" behindDoc="1" locked="0" layoutInCell="1" allowOverlap="1" wp14:anchorId="7A0EBD80" wp14:editId="2288D921">
              <wp:simplePos x="0" y="0"/>
              <wp:positionH relativeFrom="page">
                <wp:posOffset>444500</wp:posOffset>
              </wp:positionH>
              <wp:positionV relativeFrom="page">
                <wp:posOffset>9974909</wp:posOffset>
              </wp:positionV>
              <wp:extent cx="1188720" cy="2800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720" cy="280035"/>
                      </a:xfrm>
                      <a:prstGeom prst="rect">
                        <a:avLst/>
                      </a:prstGeom>
                    </wps:spPr>
                    <wps:txbx>
                      <w:txbxContent>
                        <w:p w14:paraId="3FF0D9E6" w14:textId="77777777" w:rsidR="00327FEE" w:rsidRDefault="00EF382E">
                          <w:pPr>
                            <w:spacing w:line="203" w:lineRule="exact"/>
                            <w:ind w:left="20"/>
                            <w:rPr>
                              <w:rFonts w:ascii="Calibri" w:hAnsi="Calibri"/>
                              <w:sz w:val="18"/>
                            </w:rPr>
                          </w:pPr>
                          <w:r>
                            <w:rPr>
                              <w:rFonts w:ascii="Calibri" w:hAnsi="Calibri"/>
                              <w:sz w:val="18"/>
                            </w:rPr>
                            <w:t>CGU</w:t>
                          </w:r>
                          <w:r>
                            <w:rPr>
                              <w:rFonts w:ascii="Calibri" w:hAnsi="Calibri"/>
                              <w:spacing w:val="-2"/>
                              <w:sz w:val="18"/>
                            </w:rPr>
                            <w:t xml:space="preserve"> </w:t>
                          </w:r>
                          <w:r>
                            <w:rPr>
                              <w:rFonts w:ascii="Calibri" w:hAnsi="Calibri"/>
                              <w:sz w:val="18"/>
                            </w:rPr>
                            <w:t>et</w:t>
                          </w:r>
                          <w:r>
                            <w:rPr>
                              <w:rFonts w:ascii="Calibri" w:hAnsi="Calibri"/>
                              <w:spacing w:val="-1"/>
                              <w:sz w:val="18"/>
                            </w:rPr>
                            <w:t xml:space="preserve"> </w:t>
                          </w:r>
                          <w:r>
                            <w:rPr>
                              <w:rFonts w:ascii="Calibri" w:hAnsi="Calibri"/>
                              <w:sz w:val="18"/>
                            </w:rPr>
                            <w:t>Mentions</w:t>
                          </w:r>
                          <w:r>
                            <w:rPr>
                              <w:rFonts w:ascii="Calibri" w:hAnsi="Calibri"/>
                              <w:spacing w:val="-2"/>
                              <w:sz w:val="18"/>
                            </w:rPr>
                            <w:t xml:space="preserve"> Légales</w:t>
                          </w:r>
                        </w:p>
                        <w:p w14:paraId="15E430D0" w14:textId="494815AD" w:rsidR="00327FEE" w:rsidRDefault="00EF382E">
                          <w:pPr>
                            <w:spacing w:before="1"/>
                            <w:ind w:left="20"/>
                            <w:rPr>
                              <w:rFonts w:ascii="Calibri" w:hAnsi="Calibri"/>
                              <w:sz w:val="18"/>
                            </w:rPr>
                          </w:pPr>
                          <w:proofErr w:type="spellStart"/>
                          <w:r>
                            <w:rPr>
                              <w:rFonts w:ascii="Calibri" w:hAnsi="Calibri"/>
                              <w:sz w:val="18"/>
                            </w:rPr>
                            <w:t>MàJ</w:t>
                          </w:r>
                          <w:proofErr w:type="spellEnd"/>
                          <w:r>
                            <w:rPr>
                              <w:rFonts w:ascii="Calibri" w:hAnsi="Calibri"/>
                              <w:spacing w:val="-1"/>
                              <w:sz w:val="18"/>
                            </w:rPr>
                            <w:t xml:space="preserve"> </w:t>
                          </w:r>
                          <w:r>
                            <w:rPr>
                              <w:rFonts w:ascii="Calibri" w:hAnsi="Calibri"/>
                              <w:spacing w:val="-2"/>
                              <w:sz w:val="18"/>
                            </w:rPr>
                            <w:t>22/10/2025</w:t>
                          </w:r>
                        </w:p>
                      </w:txbxContent>
                    </wps:txbx>
                    <wps:bodyPr wrap="square" lIns="0" tIns="0" rIns="0" bIns="0" rtlCol="0">
                      <a:noAutofit/>
                    </wps:bodyPr>
                  </wps:wsp>
                </a:graphicData>
              </a:graphic>
            </wp:anchor>
          </w:drawing>
        </mc:Choice>
        <mc:Fallback>
          <w:pict>
            <v:shapetype w14:anchorId="7A0EBD80" id="_x0000_t202" coordsize="21600,21600" o:spt="202" path="m,l,21600r21600,l21600,xe">
              <v:stroke joinstyle="miter"/>
              <v:path gradientshapeok="t" o:connecttype="rect"/>
            </v:shapetype>
            <v:shape id="Textbox 1" o:spid="_x0000_s1026" type="#_x0000_t202" style="position:absolute;margin-left:35pt;margin-top:785.45pt;width:93.6pt;height:22.05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" filled="f" stroked="f">
              <v:textbox inset="0,0,0,0">
                <w:txbxContent>
                  <w:p w14:paraId="3FF0D9E6" w14:textId="77777777" w:rsidR="00327FEE" w:rsidRDefault="00EF382E">
                    <w:pPr>
                      <w:spacing w:line="203" w:lineRule="exact"/>
                      <w:ind w:left="20"/>
                      <w:rPr>
                        <w:rFonts w:ascii="Calibri" w:hAnsi="Calibri"/>
                        <w:sz w:val="18"/>
                      </w:rPr>
                    </w:pPr>
                    <w:r>
                      <w:rPr>
                        <w:rFonts w:ascii="Calibri" w:hAnsi="Calibri"/>
                        <w:sz w:val="18"/>
                      </w:rPr>
                      <w:t>CGU</w:t>
                    </w:r>
                    <w:r>
                      <w:rPr>
                        <w:rFonts w:ascii="Calibri" w:hAnsi="Calibri"/>
                        <w:spacing w:val="-2"/>
                        <w:sz w:val="18"/>
                      </w:rPr>
                      <w:t xml:space="preserve"> </w:t>
                    </w:r>
                    <w:r>
                      <w:rPr>
                        <w:rFonts w:ascii="Calibri" w:hAnsi="Calibri"/>
                        <w:sz w:val="18"/>
                      </w:rPr>
                      <w:t>et</w:t>
                    </w:r>
                    <w:r>
                      <w:rPr>
                        <w:rFonts w:ascii="Calibri" w:hAnsi="Calibri"/>
                        <w:spacing w:val="-1"/>
                        <w:sz w:val="18"/>
                      </w:rPr>
                      <w:t xml:space="preserve"> </w:t>
                    </w:r>
                    <w:r>
                      <w:rPr>
                        <w:rFonts w:ascii="Calibri" w:hAnsi="Calibri"/>
                        <w:sz w:val="18"/>
                      </w:rPr>
                      <w:t>Mentions</w:t>
                    </w:r>
                    <w:r>
                      <w:rPr>
                        <w:rFonts w:ascii="Calibri" w:hAnsi="Calibri"/>
                        <w:spacing w:val="-2"/>
                        <w:sz w:val="18"/>
                      </w:rPr>
                      <w:t xml:space="preserve"> Légales</w:t>
                    </w:r>
                  </w:p>
                  <w:p w14:paraId="15E430D0" w14:textId="494815AD" w:rsidR="00327FEE" w:rsidRDefault="00EF382E">
                    <w:pPr>
                      <w:spacing w:before="1"/>
                      <w:ind w:left="20"/>
                      <w:rPr>
                        <w:rFonts w:ascii="Calibri" w:hAnsi="Calibri"/>
                        <w:sz w:val="18"/>
                      </w:rPr>
                    </w:pPr>
                    <w:proofErr w:type="spellStart"/>
                    <w:r>
                      <w:rPr>
                        <w:rFonts w:ascii="Calibri" w:hAnsi="Calibri"/>
                        <w:sz w:val="18"/>
                      </w:rPr>
                      <w:t>MàJ</w:t>
                    </w:r>
                    <w:proofErr w:type="spellEnd"/>
                    <w:r>
                      <w:rPr>
                        <w:rFonts w:ascii="Calibri" w:hAnsi="Calibri"/>
                        <w:spacing w:val="-1"/>
                        <w:sz w:val="18"/>
                      </w:rPr>
                      <w:t xml:space="preserve"> </w:t>
                    </w:r>
                    <w:r>
                      <w:rPr>
                        <w:rFonts w:ascii="Calibri" w:hAnsi="Calibri"/>
                        <w:spacing w:val="-2"/>
                        <w:sz w:val="18"/>
                      </w:rPr>
                      <w:t>22/10/2025</w:t>
                    </w:r>
                  </w:p>
                </w:txbxContent>
              </v:textbox>
              <w10:wrap anchorx="page" anchory="page"/>
            </v:shape>
          </w:pict>
        </mc:Fallback>
      </mc:AlternateContent>
    </w:r>
    <w:r>
      <w:rPr>
        <w:noProof/>
      </w:rPr>
      <mc:AlternateContent>
        <mc:Choice Requires="wps">
          <w:drawing>
            <wp:anchor distT="0" distB="0" distL="0" distR="0" simplePos="0" relativeHeight="487528448" behindDoc="1" locked="0" layoutInCell="1" allowOverlap="1" wp14:anchorId="76FE83C1" wp14:editId="1D1168DE">
              <wp:simplePos x="0" y="0"/>
              <wp:positionH relativeFrom="page">
                <wp:posOffset>6290309</wp:posOffset>
              </wp:positionH>
              <wp:positionV relativeFrom="page">
                <wp:posOffset>9974909</wp:posOffset>
              </wp:positionV>
              <wp:extent cx="58674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 cy="139700"/>
                      </a:xfrm>
                      <a:prstGeom prst="rect">
                        <a:avLst/>
                      </a:prstGeom>
                    </wps:spPr>
                    <wps:txbx>
                      <w:txbxContent>
                        <w:p w14:paraId="74E5C1F9" w14:textId="77777777" w:rsidR="00327FEE" w:rsidRDefault="00EF382E">
                          <w:pPr>
                            <w:spacing w:line="203" w:lineRule="exact"/>
                            <w:ind w:left="20"/>
                            <w:rPr>
                              <w:rFonts w:ascii="Calibri"/>
                              <w:b/>
                              <w:sz w:val="18"/>
                            </w:rPr>
                          </w:pPr>
                          <w:r>
                            <w:rPr>
                              <w:rFonts w:ascii="Calibri"/>
                              <w:sz w:val="18"/>
                            </w:rPr>
                            <w:t>Page</w:t>
                          </w:r>
                          <w:r>
                            <w:rPr>
                              <w:rFonts w:ascii="Calibri"/>
                              <w:spacing w:val="-2"/>
                              <w:sz w:val="18"/>
                            </w:rPr>
                            <w:t xml:space="preserve"> </w:t>
                          </w:r>
                          <w:r>
                            <w:rPr>
                              <w:rFonts w:ascii="Calibri"/>
                              <w:b/>
                              <w:sz w:val="18"/>
                            </w:rPr>
                            <w:fldChar w:fldCharType="begin"/>
                          </w:r>
                          <w:r>
                            <w:rPr>
                              <w:rFonts w:ascii="Calibri"/>
                              <w:b/>
                              <w:sz w:val="18"/>
                            </w:rPr>
                            <w:instrText xml:space="preserve"> PAGE </w:instrText>
                          </w:r>
                          <w:r>
                            <w:rPr>
                              <w:rFonts w:ascii="Calibri"/>
                              <w:b/>
                              <w:sz w:val="18"/>
                            </w:rPr>
                            <w:fldChar w:fldCharType="separate"/>
                          </w:r>
                          <w:r>
                            <w:rPr>
                              <w:rFonts w:ascii="Calibri"/>
                              <w:b/>
                              <w:sz w:val="18"/>
                            </w:rPr>
                            <w:t>1</w:t>
                          </w:r>
                          <w:r>
                            <w:rPr>
                              <w:rFonts w:ascii="Calibri"/>
                              <w:b/>
                              <w:sz w:val="18"/>
                            </w:rPr>
                            <w:fldChar w:fldCharType="end"/>
                          </w:r>
                          <w:r>
                            <w:rPr>
                              <w:rFonts w:ascii="Calibri"/>
                              <w:b/>
                              <w:spacing w:val="-1"/>
                              <w:sz w:val="18"/>
                            </w:rPr>
                            <w:t xml:space="preserve"> </w:t>
                          </w:r>
                          <w:r>
                            <w:rPr>
                              <w:rFonts w:ascii="Calibri"/>
                              <w:sz w:val="18"/>
                            </w:rPr>
                            <w:t>sur</w:t>
                          </w:r>
                          <w:r>
                            <w:rPr>
                              <w:rFonts w:ascii="Calibri"/>
                              <w:spacing w:val="-2"/>
                              <w:sz w:val="18"/>
                            </w:rPr>
                            <w:t xml:space="preserve"> </w:t>
                          </w:r>
                          <w:r>
                            <w:rPr>
                              <w:rFonts w:ascii="Calibri"/>
                              <w:b/>
                              <w:spacing w:val="-10"/>
                              <w:sz w:val="18"/>
                            </w:rPr>
                            <w:fldChar w:fldCharType="begin"/>
                          </w:r>
                          <w:r>
                            <w:rPr>
                              <w:rFonts w:ascii="Calibri"/>
                              <w:b/>
                              <w:spacing w:val="-10"/>
                              <w:sz w:val="18"/>
                            </w:rPr>
                            <w:instrText xml:space="preserve"> NUMPAGES </w:instrText>
                          </w:r>
                          <w:r>
                            <w:rPr>
                              <w:rFonts w:ascii="Calibri"/>
                              <w:b/>
                              <w:spacing w:val="-10"/>
                              <w:sz w:val="18"/>
                            </w:rPr>
                            <w:fldChar w:fldCharType="separate"/>
                          </w:r>
                          <w:r>
                            <w:rPr>
                              <w:rFonts w:ascii="Calibri"/>
                              <w:b/>
                              <w:spacing w:val="-10"/>
                              <w:sz w:val="18"/>
                            </w:rPr>
                            <w:t>2</w:t>
                          </w:r>
                          <w:r>
                            <w:rPr>
                              <w:rFonts w:ascii="Calibri"/>
                              <w:b/>
                              <w:spacing w:val="-10"/>
                              <w:sz w:val="18"/>
                            </w:rPr>
                            <w:fldChar w:fldCharType="end"/>
                          </w:r>
                        </w:p>
                      </w:txbxContent>
                    </wps:txbx>
                    <wps:bodyPr wrap="square" lIns="0" tIns="0" rIns="0" bIns="0" rtlCol="0">
                      <a:noAutofit/>
                    </wps:bodyPr>
                  </wps:wsp>
                </a:graphicData>
              </a:graphic>
            </wp:anchor>
          </w:drawing>
        </mc:Choice>
        <mc:Fallback>
          <w:pict>
            <v:shape w14:anchorId="76FE83C1" id="Textbox 2" o:spid="_x0000_s1027" type="#_x0000_t202" style="position:absolute;margin-left:495.3pt;margin-top:785.45pt;width:46.2pt;height:11pt;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" filled="f" stroked="f">
              <v:textbox inset="0,0,0,0">
                <w:txbxContent>
                  <w:p w14:paraId="74E5C1F9" w14:textId="77777777" w:rsidR="00327FEE" w:rsidRDefault="00EF382E">
                    <w:pPr>
                      <w:spacing w:line="203" w:lineRule="exact"/>
                      <w:ind w:left="20"/>
                      <w:rPr>
                        <w:rFonts w:ascii="Calibri"/>
                        <w:b/>
                        <w:sz w:val="18"/>
                      </w:rPr>
                    </w:pPr>
                    <w:r>
                      <w:rPr>
                        <w:rFonts w:ascii="Calibri"/>
                        <w:sz w:val="18"/>
                      </w:rPr>
                      <w:t>Page</w:t>
                    </w:r>
                    <w:r>
                      <w:rPr>
                        <w:rFonts w:ascii="Calibri"/>
                        <w:spacing w:val="-2"/>
                        <w:sz w:val="18"/>
                      </w:rPr>
                      <w:t xml:space="preserve"> </w:t>
                    </w:r>
                    <w:r>
                      <w:rPr>
                        <w:rFonts w:ascii="Calibri"/>
                        <w:b/>
                        <w:sz w:val="18"/>
                      </w:rPr>
                      <w:fldChar w:fldCharType="begin"/>
                    </w:r>
                    <w:r>
                      <w:rPr>
                        <w:rFonts w:ascii="Calibri"/>
                        <w:b/>
                        <w:sz w:val="18"/>
                      </w:rPr>
                      <w:instrText xml:space="preserve"> PAGE </w:instrText>
                    </w:r>
                    <w:r>
                      <w:rPr>
                        <w:rFonts w:ascii="Calibri"/>
                        <w:b/>
                        <w:sz w:val="18"/>
                      </w:rPr>
                      <w:fldChar w:fldCharType="separate"/>
                    </w:r>
                    <w:r>
                      <w:rPr>
                        <w:rFonts w:ascii="Calibri"/>
                        <w:b/>
                        <w:sz w:val="18"/>
                      </w:rPr>
                      <w:t>1</w:t>
                    </w:r>
                    <w:r>
                      <w:rPr>
                        <w:rFonts w:ascii="Calibri"/>
                        <w:b/>
                        <w:sz w:val="18"/>
                      </w:rPr>
                      <w:fldChar w:fldCharType="end"/>
                    </w:r>
                    <w:r>
                      <w:rPr>
                        <w:rFonts w:ascii="Calibri"/>
                        <w:b/>
                        <w:spacing w:val="-1"/>
                        <w:sz w:val="18"/>
                      </w:rPr>
                      <w:t xml:space="preserve"> </w:t>
                    </w:r>
                    <w:r>
                      <w:rPr>
                        <w:rFonts w:ascii="Calibri"/>
                        <w:sz w:val="18"/>
                      </w:rPr>
                      <w:t>sur</w:t>
                    </w:r>
                    <w:r>
                      <w:rPr>
                        <w:rFonts w:ascii="Calibri"/>
                        <w:spacing w:val="-2"/>
                        <w:sz w:val="18"/>
                      </w:rPr>
                      <w:t xml:space="preserve"> </w:t>
                    </w:r>
                    <w:r>
                      <w:rPr>
                        <w:rFonts w:ascii="Calibri"/>
                        <w:b/>
                        <w:spacing w:val="-10"/>
                        <w:sz w:val="18"/>
                      </w:rPr>
                      <w:fldChar w:fldCharType="begin"/>
                    </w:r>
                    <w:r>
                      <w:rPr>
                        <w:rFonts w:ascii="Calibri"/>
                        <w:b/>
                        <w:spacing w:val="-10"/>
                        <w:sz w:val="18"/>
                      </w:rPr>
                      <w:instrText xml:space="preserve"> NUMPAGES </w:instrText>
                    </w:r>
                    <w:r>
                      <w:rPr>
                        <w:rFonts w:ascii="Calibri"/>
                        <w:b/>
                        <w:spacing w:val="-10"/>
                        <w:sz w:val="18"/>
                      </w:rPr>
                      <w:fldChar w:fldCharType="separate"/>
                    </w:r>
                    <w:r>
                      <w:rPr>
                        <w:rFonts w:ascii="Calibri"/>
                        <w:b/>
                        <w:spacing w:val="-10"/>
                        <w:sz w:val="18"/>
                      </w:rPr>
                      <w:t>2</w:t>
                    </w:r>
                    <w:r>
                      <w:rPr>
                        <w:rFonts w:ascii="Calibri"/>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D2979" w14:textId="77777777" w:rsidR="00311E44" w:rsidRDefault="00311E44">
      <w:r>
        <w:separator/>
      </w:r>
    </w:p>
  </w:footnote>
  <w:footnote w:type="continuationSeparator" w:id="0">
    <w:p w14:paraId="353FA7CB" w14:textId="77777777" w:rsidR="00311E44" w:rsidRDefault="00311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D7B2" w14:textId="18BB71BE" w:rsidR="00EF382E" w:rsidRDefault="00EF382E">
    <w:pPr>
      <w:pStyle w:val="En-tte"/>
    </w:pPr>
    <w:r>
      <w:rPr>
        <w:noProof/>
      </w:rPr>
      <w:drawing>
        <wp:anchor distT="0" distB="0" distL="114300" distR="114300" simplePos="0" relativeHeight="487530496" behindDoc="0" locked="0" layoutInCell="1" allowOverlap="1" wp14:anchorId="6A0749AE" wp14:editId="34A2993D">
          <wp:simplePos x="0" y="0"/>
          <wp:positionH relativeFrom="margin">
            <wp:posOffset>0</wp:posOffset>
          </wp:positionH>
          <wp:positionV relativeFrom="paragraph">
            <wp:posOffset>167640</wp:posOffset>
          </wp:positionV>
          <wp:extent cx="2031365" cy="609600"/>
          <wp:effectExtent l="0" t="0" r="0" b="0"/>
          <wp:wrapSquare wrapText="bothSides"/>
          <wp:docPr id="1523905479" name="Image 6" descr="Une image contenant Police, Graphique, capture d’écra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92008" name="Image 6" descr="Une image contenant Police, Graphique, capture d’écran, graphisme&#10;&#10;Le contenu généré par l’IA peut êtr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1365" cy="6096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EE"/>
    <w:rsid w:val="00172ED9"/>
    <w:rsid w:val="00311E44"/>
    <w:rsid w:val="00327FEE"/>
    <w:rsid w:val="00347098"/>
    <w:rsid w:val="00564D9F"/>
    <w:rsid w:val="006018A6"/>
    <w:rsid w:val="006B7C3E"/>
    <w:rsid w:val="00701495"/>
    <w:rsid w:val="00CC1F77"/>
    <w:rsid w:val="00E93519"/>
    <w:rsid w:val="00EF382E"/>
    <w:rsid w:val="00F976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09778"/>
  <w15:docId w15:val="{60A7BE94-8028-4B44-B416-429EED7F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ind w:left="153"/>
      <w:jc w:val="both"/>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53"/>
    </w:pPr>
    <w:rPr>
      <w:sz w:val="20"/>
      <w:szCs w:val="20"/>
    </w:rPr>
  </w:style>
  <w:style w:type="paragraph" w:styleId="Titre">
    <w:name w:val="Title"/>
    <w:basedOn w:val="Normal"/>
    <w:uiPriority w:val="10"/>
    <w:qFormat/>
    <w:pPr>
      <w:ind w:left="1749" w:right="1750"/>
      <w:jc w:val="center"/>
    </w:pPr>
    <w:rPr>
      <w:b/>
      <w:bCs/>
      <w:sz w:val="32"/>
      <w:szCs w:val="32"/>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EF382E"/>
    <w:rPr>
      <w:color w:val="0000FF" w:themeColor="hyperlink"/>
      <w:u w:val="single"/>
    </w:rPr>
  </w:style>
  <w:style w:type="character" w:styleId="Mentionnonrsolue">
    <w:name w:val="Unresolved Mention"/>
    <w:basedOn w:val="Policepardfaut"/>
    <w:uiPriority w:val="99"/>
    <w:semiHidden/>
    <w:unhideWhenUsed/>
    <w:rsid w:val="00EF382E"/>
    <w:rPr>
      <w:color w:val="605E5C"/>
      <w:shd w:val="clear" w:color="auto" w:fill="E1DFDD"/>
    </w:rPr>
  </w:style>
  <w:style w:type="paragraph" w:styleId="En-tte">
    <w:name w:val="header"/>
    <w:basedOn w:val="Normal"/>
    <w:link w:val="En-tteCar"/>
    <w:uiPriority w:val="99"/>
    <w:unhideWhenUsed/>
    <w:rsid w:val="00EF382E"/>
    <w:pPr>
      <w:tabs>
        <w:tab w:val="center" w:pos="4536"/>
        <w:tab w:val="right" w:pos="9072"/>
      </w:tabs>
    </w:pPr>
  </w:style>
  <w:style w:type="character" w:customStyle="1" w:styleId="En-tteCar">
    <w:name w:val="En-tête Car"/>
    <w:basedOn w:val="Policepardfaut"/>
    <w:link w:val="En-tte"/>
    <w:uiPriority w:val="99"/>
    <w:rsid w:val="00EF382E"/>
    <w:rPr>
      <w:rFonts w:ascii="Tahoma" w:eastAsia="Tahoma" w:hAnsi="Tahoma" w:cs="Tahoma"/>
      <w:lang w:val="fr-FR"/>
    </w:rPr>
  </w:style>
  <w:style w:type="paragraph" w:styleId="Pieddepage">
    <w:name w:val="footer"/>
    <w:basedOn w:val="Normal"/>
    <w:link w:val="PieddepageCar"/>
    <w:uiPriority w:val="99"/>
    <w:unhideWhenUsed/>
    <w:rsid w:val="00EF382E"/>
    <w:pPr>
      <w:tabs>
        <w:tab w:val="center" w:pos="4536"/>
        <w:tab w:val="right" w:pos="9072"/>
      </w:tabs>
    </w:pPr>
  </w:style>
  <w:style w:type="character" w:customStyle="1" w:styleId="PieddepageCar">
    <w:name w:val="Pied de page Car"/>
    <w:basedOn w:val="Policepardfaut"/>
    <w:link w:val="Pieddepage"/>
    <w:uiPriority w:val="99"/>
    <w:rsid w:val="00EF382E"/>
    <w:rPr>
      <w:rFonts w:ascii="Tahoma" w:eastAsia="Tahoma" w:hAnsi="Tahoma" w:cs="Tahom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deuxf.info/" TargetMode="External"/><Relationship Id="rId13" Type="http://schemas.openxmlformats.org/officeDocument/2006/relationships/hyperlink" Target="http://www.adafmi.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ontact@adafmi.com" TargetMode="External"/><Relationship Id="rId12" Type="http://schemas.openxmlformats.org/officeDocument/2006/relationships/hyperlink" Target="mailto:contact@adafmi.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adafmi.com/" TargetMode="External"/><Relationship Id="rId1" Type="http://schemas.openxmlformats.org/officeDocument/2006/relationships/styles" Target="styles.xml"/><Relationship Id="rId6" Type="http://schemas.openxmlformats.org/officeDocument/2006/relationships/hyperlink" Target="mailto:formations@adafmi.fr" TargetMode="Externa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hyperlink" Target="http://www.adafmi.com/" TargetMode="Externa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www.adafm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837</Words>
  <Characters>4605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 VAR</dc:creator>
  <cp:lastModifiedBy>FABRICE SIMON</cp:lastModifiedBy>
  <cp:revision>6</cp:revision>
  <dcterms:created xsi:type="dcterms:W3CDTF">2025-10-22T11:17:00Z</dcterms:created>
  <dcterms:modified xsi:type="dcterms:W3CDTF">2026-01-14T14:21:00Z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Creator">
    <vt:lpwstr>Microsoft® Word pour Microsoft 365</vt:lpwstr>
  </property>
  <property fmtid="{D5CDD505-2E9C-101B-9397-08002B2CF9AE}" pid="4" name="LastSaved">
    <vt:filetime>2025-10-22T00:00:00Z</vt:filetime>
  </property>
  <property fmtid="{D5CDD505-2E9C-101B-9397-08002B2CF9AE}" pid="5" name="Producer">
    <vt:lpwstr>Microsoft® Word pour Microsoft 365</vt:lpwstr>
  </property>
</Properties>
</file>